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0" w:type="auto"/>
        <w:jc w:val="center"/>
        <w:tblCellSpacing w:w="0" w:type="dxa"/>
        <w:tblInd w:w="0" w:type="dxa"/>
        <w:tblLayout w:type="fixed"/>
        <w:tblCellMar>
          <w:top w:w="75" w:type="dxa"/>
          <w:left w:w="75" w:type="dxa"/>
          <w:bottom w:w="75" w:type="dxa"/>
          <w:right w:w="75" w:type="dxa"/>
        </w:tblCellMar>
        <w:tblLook w:val="0000" w:firstRow="0" w:lastRow="0" w:firstColumn="0" w:lastColumn="0" w:noHBand="0" w:noVBand="0"/>
      </w:tblPr>
      <w:tblGrid>
        <w:gridCol w:w="9612"/>
      </w:tblGrid>
      <w:tr w:rsidR="006B0E37">
        <w:trPr>
          <w:tblCellSpacing w:w="0" w:type="dxa"/>
          <w:jc w:val="center"/>
        </w:trPr>
        <w:tc>
          <w:tcPr>
            <w:tcW w:w="9612" w:type="dxa"/>
            <w:vAlign w:val="center"/>
          </w:tcPr>
          <w:p w:rsidR="006B0E37" w:rsidRDefault="00F60011">
            <w:pPr>
              <w:jc w:val="center"/>
              <w:rPr>
                <w:rFonts w:ascii="Bodoni MT Black" w:eastAsia="FZShuTi" w:hAnsi="Bodoni MT Black" w:cs="Arial Unicode MS"/>
                <w:sz w:val="44"/>
                <w:szCs w:val="44"/>
              </w:rPr>
            </w:pPr>
            <w:bookmarkStart w:id="0" w:name="_GoBack"/>
            <w:bookmarkEnd w:id="0"/>
            <w:r>
              <w:rPr>
                <w:rFonts w:ascii="Bodoni MT Black" w:eastAsia="FZShuTi" w:hAnsi="Bodoni MT Black" w:cs="Arial Unicode MS"/>
                <w:noProof/>
                <w:sz w:val="44"/>
                <w:szCs w:val="44"/>
                <w:lang w:eastAsia="en-US" w:bidi="th-TH"/>
              </w:rPr>
              <w:drawing>
                <wp:inline distT="0" distB="0" distL="0" distR="0">
                  <wp:extent cx="1209675" cy="1123950"/>
                  <wp:effectExtent l="0" t="0" r="9525" b="0"/>
                  <wp:docPr id="1" name="Picture 1" descr="说明: Z:\logo PIM\LOGO SOLID\logo-PIM-SOL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说明: Z:\logo PIM\LOGO SOLID\logo-PIM-SOLI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9675" cy="1123950"/>
                          </a:xfrm>
                          <a:prstGeom prst="rect">
                            <a:avLst/>
                          </a:prstGeom>
                          <a:noFill/>
                          <a:ln>
                            <a:noFill/>
                          </a:ln>
                        </pic:spPr>
                      </pic:pic>
                    </a:graphicData>
                  </a:graphic>
                </wp:inline>
              </w:drawing>
            </w:r>
          </w:p>
          <w:p w:rsidR="006B0E37" w:rsidRDefault="006B0E37">
            <w:pPr>
              <w:tabs>
                <w:tab w:val="left" w:pos="2160"/>
              </w:tabs>
              <w:spacing w:beforeLines="25" w:before="90" w:afterLines="25" w:after="90" w:line="240" w:lineRule="auto"/>
              <w:jc w:val="center"/>
              <w:rPr>
                <w:b/>
                <w:iCs/>
                <w:sz w:val="24"/>
              </w:rPr>
            </w:pPr>
            <w:r>
              <w:rPr>
                <w:rFonts w:ascii="SimSun" w:hAnsi="SimSun" w:hint="eastAsia"/>
                <w:b/>
                <w:bCs/>
                <w:color w:val="003300"/>
                <w:sz w:val="36"/>
                <w:szCs w:val="36"/>
              </w:rPr>
              <w:t>泰国正大管理学院</w:t>
            </w:r>
          </w:p>
          <w:p w:rsidR="006B0E37" w:rsidRDefault="006B0E37">
            <w:pPr>
              <w:tabs>
                <w:tab w:val="left" w:pos="2160"/>
              </w:tabs>
              <w:spacing w:beforeLines="25" w:before="90" w:afterLines="25" w:after="90" w:line="240" w:lineRule="auto"/>
              <w:jc w:val="center"/>
              <w:rPr>
                <w:b/>
                <w:iCs/>
                <w:sz w:val="24"/>
              </w:rPr>
            </w:pPr>
            <w:r>
              <w:rPr>
                <w:b/>
                <w:iCs/>
                <w:sz w:val="24"/>
              </w:rPr>
              <w:t>P</w:t>
            </w:r>
            <w:r>
              <w:rPr>
                <w:rFonts w:hint="eastAsia"/>
                <w:b/>
                <w:iCs/>
                <w:sz w:val="24"/>
              </w:rPr>
              <w:t xml:space="preserve">ANYAPIWAT </w:t>
            </w:r>
            <w:r>
              <w:rPr>
                <w:b/>
                <w:iCs/>
                <w:sz w:val="24"/>
              </w:rPr>
              <w:t>I</w:t>
            </w:r>
            <w:r>
              <w:rPr>
                <w:rFonts w:hint="eastAsia"/>
                <w:b/>
                <w:iCs/>
                <w:sz w:val="24"/>
              </w:rPr>
              <w:t>NSTITUTE OF MANAGEMENT</w:t>
            </w:r>
          </w:p>
          <w:p w:rsidR="006B0E37" w:rsidRDefault="006B0E37">
            <w:pPr>
              <w:tabs>
                <w:tab w:val="left" w:pos="2160"/>
              </w:tabs>
              <w:spacing w:beforeLines="25" w:before="90" w:afterLines="25" w:after="90" w:line="240" w:lineRule="auto"/>
              <w:jc w:val="center"/>
              <w:rPr>
                <w:rFonts w:ascii="Bodoni MT Black" w:hAnsi="Bodoni MT Black"/>
                <w:b/>
                <w:bCs/>
                <w:i/>
                <w:iCs/>
                <w:color w:val="0000FF"/>
                <w:sz w:val="32"/>
                <w:szCs w:val="32"/>
              </w:rPr>
            </w:pPr>
            <w:r>
              <w:rPr>
                <w:rFonts w:ascii="Bodoni MT Black" w:hAnsi="Bodoni MT Black" w:hint="eastAsia"/>
                <w:b/>
                <w:bCs/>
                <w:i/>
                <w:iCs/>
                <w:color w:val="0000FF"/>
                <w:sz w:val="32"/>
                <w:szCs w:val="32"/>
              </w:rPr>
              <w:t>Ph.D.</w:t>
            </w:r>
          </w:p>
          <w:p w:rsidR="006B0E37" w:rsidRDefault="006B0E37">
            <w:pPr>
              <w:pStyle w:val="style1"/>
              <w:spacing w:beforeLines="25" w:before="90" w:beforeAutospacing="0" w:afterLines="25" w:after="90" w:afterAutospacing="0" w:line="240" w:lineRule="auto"/>
              <w:jc w:val="center"/>
              <w:rPr>
                <w:rFonts w:ascii="SimHei" w:hAnsi="Arial" w:cs="Arial"/>
                <w:b/>
                <w:sz w:val="30"/>
                <w:szCs w:val="30"/>
                <w:lang w:val="en-US" w:eastAsia="en-US"/>
              </w:rPr>
            </w:pPr>
            <w:r>
              <w:rPr>
                <w:rFonts w:cs="SimSun" w:hint="eastAsia"/>
                <w:b/>
                <w:color w:val="auto"/>
                <w:sz w:val="30"/>
                <w:szCs w:val="30"/>
                <w:lang w:val="en-US" w:eastAsia="en-US"/>
              </w:rPr>
              <w:t xml:space="preserve"> 工商管理哲学博士</w:t>
            </w:r>
            <w:r>
              <w:rPr>
                <w:rFonts w:cs="SimSun"/>
                <w:b/>
                <w:sz w:val="30"/>
                <w:szCs w:val="30"/>
              </w:rPr>
              <w:t>(</w:t>
            </w:r>
            <w:r>
              <w:rPr>
                <w:rFonts w:cs="SimSun" w:hint="eastAsia"/>
                <w:b/>
                <w:sz w:val="30"/>
                <w:szCs w:val="30"/>
              </w:rPr>
              <w:t>中文体系</w:t>
            </w:r>
            <w:r>
              <w:rPr>
                <w:rFonts w:cs="SimSun"/>
                <w:b/>
                <w:sz w:val="30"/>
                <w:szCs w:val="30"/>
              </w:rPr>
              <w:t>)</w:t>
            </w:r>
            <w:r>
              <w:rPr>
                <w:rFonts w:cs="SimSun" w:hint="eastAsia"/>
                <w:b/>
                <w:color w:val="auto"/>
                <w:sz w:val="30"/>
                <w:szCs w:val="30"/>
                <w:lang w:val="en-US" w:eastAsia="en-US"/>
              </w:rPr>
              <w:t>招生简章</w:t>
            </w:r>
          </w:p>
        </w:tc>
      </w:tr>
      <w:tr w:rsidR="006B0E37">
        <w:trPr>
          <w:tblCellSpacing w:w="0" w:type="dxa"/>
          <w:jc w:val="center"/>
        </w:trPr>
        <w:tc>
          <w:tcPr>
            <w:tcW w:w="9612" w:type="dxa"/>
            <w:vAlign w:val="center"/>
          </w:tcPr>
          <w:p w:rsidR="006B0E37" w:rsidRDefault="006B0E37">
            <w:pPr>
              <w:widowControl/>
              <w:jc w:val="center"/>
            </w:pPr>
            <w:r>
              <w:rPr>
                <w:rFonts w:hint="eastAsia"/>
              </w:rPr>
              <w:t>—————————————————————————————————————————</w:t>
            </w:r>
          </w:p>
        </w:tc>
      </w:tr>
    </w:tbl>
    <w:p w:rsidR="006B0E37" w:rsidRDefault="006B0E37">
      <w:pPr>
        <w:spacing w:beforeLines="50" w:before="180" w:after="120" w:line="380" w:lineRule="exact"/>
        <w:rPr>
          <w:rFonts w:ascii="SimSun" w:hAnsi="SimSun"/>
          <w:b/>
          <w:iCs/>
          <w:szCs w:val="21"/>
        </w:rPr>
      </w:pPr>
      <w:r>
        <w:rPr>
          <w:rFonts w:ascii="SimSun" w:hAnsi="SimSun" w:hint="eastAsia"/>
          <w:b/>
          <w:iCs/>
          <w:szCs w:val="21"/>
        </w:rPr>
        <w:t>背景：</w:t>
      </w:r>
    </w:p>
    <w:p w:rsidR="006B0E37" w:rsidRDefault="006B0E37">
      <w:pPr>
        <w:autoSpaceDE w:val="0"/>
        <w:autoSpaceDN w:val="0"/>
        <w:adjustRightInd w:val="0"/>
        <w:spacing w:beforeLines="50" w:before="180" w:after="120" w:line="380" w:lineRule="exact"/>
        <w:ind w:firstLine="482"/>
        <w:rPr>
          <w:rFonts w:ascii="SimSun" w:hAnsi="SimSun" w:cs="SimSun"/>
          <w:szCs w:val="21"/>
          <w:lang w:val="zh-CN"/>
        </w:rPr>
      </w:pPr>
      <w:r>
        <w:rPr>
          <w:rFonts w:ascii="SimSun" w:hAnsi="SimSun" w:cs="SimSun" w:hint="eastAsia"/>
          <w:szCs w:val="21"/>
          <w:lang w:val="zh-CN"/>
        </w:rPr>
        <w:t>随着新技术和新沟通方式的出现，世界经济已发生了彻头彻尾的巨变。商业组织必须采用新的策略调整其管理、知识和技术水平才能在全球市场的大趋势下取得更大的进步，同时大数据时代的来临，使人类的生活方式和文化发生巨大的改变，因此企业精英管理人才也面临</w:t>
      </w:r>
      <w:r>
        <w:rPr>
          <w:rFonts w:ascii="SimSun" w:hAnsi="SimSun" w:cs="SimSun"/>
          <w:szCs w:val="21"/>
          <w:lang w:val="zh-CN"/>
        </w:rPr>
        <w:t>思维变革、商业变革和管理变革</w:t>
      </w:r>
      <w:r>
        <w:rPr>
          <w:rFonts w:ascii="SimSun" w:hAnsi="SimSun" w:cs="SimSun" w:hint="eastAsia"/>
          <w:szCs w:val="21"/>
          <w:lang w:val="zh-CN"/>
        </w:rPr>
        <w:t>。</w:t>
      </w:r>
    </w:p>
    <w:p w:rsidR="006B0E37" w:rsidRDefault="006B0E37">
      <w:pPr>
        <w:autoSpaceDE w:val="0"/>
        <w:autoSpaceDN w:val="0"/>
        <w:adjustRightInd w:val="0"/>
        <w:spacing w:beforeLines="50" w:before="180" w:after="120" w:line="380" w:lineRule="exact"/>
        <w:ind w:firstLine="482"/>
        <w:rPr>
          <w:rFonts w:ascii="SimSun" w:hAnsi="SimSun" w:cs="SimSun"/>
          <w:szCs w:val="21"/>
          <w:lang w:val="zh-CN"/>
        </w:rPr>
      </w:pPr>
      <w:r>
        <w:rPr>
          <w:rFonts w:ascii="SimSun" w:hAnsi="SimSun" w:cs="SimSun" w:hint="eastAsia"/>
          <w:szCs w:val="21"/>
          <w:lang w:val="zh-CN"/>
        </w:rPr>
        <w:t>为了适应这些重大改变</w:t>
      </w:r>
      <w:r>
        <w:rPr>
          <w:rFonts w:ascii="SimSun" w:hAnsi="SimSun" w:cs="SimSun"/>
          <w:szCs w:val="21"/>
          <w:lang w:val="zh-CN"/>
        </w:rPr>
        <w:t xml:space="preserve">, </w:t>
      </w:r>
      <w:r>
        <w:rPr>
          <w:rFonts w:ascii="SimSun" w:hAnsi="SimSun" w:cs="SimSun" w:hint="eastAsia"/>
          <w:szCs w:val="21"/>
          <w:lang w:val="zh-CN"/>
        </w:rPr>
        <w:t>泰国正大管理学院首家开设全中文教学工商管理哲学博士（</w:t>
      </w:r>
      <w:r>
        <w:rPr>
          <w:rFonts w:ascii="SimSun" w:hAnsi="SimSun" w:cs="SimSun"/>
          <w:szCs w:val="21"/>
          <w:lang w:val="zh-CN"/>
        </w:rPr>
        <w:t>Doctor of</w:t>
      </w:r>
      <w:r>
        <w:rPr>
          <w:rFonts w:ascii="SimSun" w:hAnsi="SimSun" w:cs="SimSun" w:hint="eastAsia"/>
          <w:szCs w:val="21"/>
          <w:lang w:val="zh-CN"/>
        </w:rPr>
        <w:t xml:space="preserve"> Philosophy</w:t>
      </w:r>
      <w:r>
        <w:rPr>
          <w:rFonts w:ascii="SimSun" w:hAnsi="SimSun" w:cs="SimSun"/>
          <w:szCs w:val="21"/>
          <w:lang w:val="zh-CN"/>
        </w:rPr>
        <w:t xml:space="preserve"> Business Ad</w:t>
      </w:r>
      <w:r>
        <w:rPr>
          <w:rFonts w:ascii="SimSun" w:hAnsi="SimSun" w:cs="SimSun" w:hint="eastAsia"/>
          <w:szCs w:val="21"/>
          <w:lang w:val="zh-CN"/>
        </w:rPr>
        <w:t>m</w:t>
      </w:r>
      <w:r>
        <w:rPr>
          <w:rFonts w:ascii="SimSun" w:hAnsi="SimSun" w:cs="SimSun"/>
          <w:szCs w:val="21"/>
          <w:lang w:val="zh-CN"/>
        </w:rPr>
        <w:t>inistration</w:t>
      </w:r>
      <w:r>
        <w:rPr>
          <w:rFonts w:ascii="SimSun" w:hAnsi="SimSun" w:cs="SimSun" w:hint="eastAsia"/>
          <w:szCs w:val="21"/>
          <w:lang w:val="zh-CN"/>
        </w:rPr>
        <w:t>）满足目前大数据时代社会和组织变革的需求。</w:t>
      </w:r>
    </w:p>
    <w:p w:rsidR="006B0E37" w:rsidRDefault="006B0E37">
      <w:pPr>
        <w:spacing w:beforeLines="50" w:before="180" w:after="120" w:line="380" w:lineRule="exact"/>
        <w:ind w:firstLine="482"/>
        <w:rPr>
          <w:rFonts w:ascii="SimSun" w:hAnsi="SimSun" w:cs="SimSun"/>
          <w:szCs w:val="21"/>
          <w:lang w:val="zh-CN"/>
        </w:rPr>
      </w:pPr>
      <w:r>
        <w:rPr>
          <w:rFonts w:ascii="SimSun" w:hAnsi="SimSun" w:cs="SimSun" w:hint="eastAsia"/>
          <w:szCs w:val="21"/>
          <w:lang w:val="zh-CN"/>
        </w:rPr>
        <w:t>泰国正大管理学院工商管理哲学博士学位学习体系，着重于塑造学生的经济管理分析能力、战略思考能力、综合判断能力和现代管理能力。</w:t>
      </w:r>
    </w:p>
    <w:p w:rsidR="006B0E37" w:rsidRDefault="006B0E37">
      <w:pPr>
        <w:tabs>
          <w:tab w:val="left" w:pos="720"/>
        </w:tabs>
        <w:autoSpaceDE w:val="0"/>
        <w:autoSpaceDN w:val="0"/>
        <w:adjustRightInd w:val="0"/>
        <w:spacing w:beforeLines="50" w:before="180" w:after="120" w:line="380" w:lineRule="exact"/>
        <w:ind w:right="17" w:firstLineChars="200" w:firstLine="420"/>
        <w:jc w:val="left"/>
        <w:rPr>
          <w:rFonts w:ascii="SimSun" w:hAnsi="SimSun" w:cs="SimSun"/>
          <w:kern w:val="0"/>
          <w:szCs w:val="21"/>
        </w:rPr>
      </w:pPr>
      <w:r>
        <w:rPr>
          <w:rFonts w:ascii="SimSun" w:hAnsi="SimSun" w:cs="SimSun" w:hint="eastAsia"/>
          <w:kern w:val="0"/>
          <w:szCs w:val="21"/>
        </w:rPr>
        <w:t>根据《</w:t>
      </w:r>
      <w:r>
        <w:rPr>
          <w:rFonts w:ascii="SimSun" w:hAnsi="SimSun" w:cs="SimSun"/>
          <w:kern w:val="0"/>
          <w:szCs w:val="21"/>
        </w:rPr>
        <w:t>中泰双方教育</w:t>
      </w:r>
      <w:r>
        <w:rPr>
          <w:rFonts w:ascii="SimSun" w:hAnsi="SimSun" w:cs="SimSun" w:hint="eastAsia"/>
          <w:kern w:val="0"/>
          <w:szCs w:val="21"/>
        </w:rPr>
        <w:t>部关于学历学位互认》</w:t>
      </w:r>
      <w:r>
        <w:rPr>
          <w:rFonts w:ascii="SimSun" w:hAnsi="SimSun" w:cs="SimSun"/>
          <w:kern w:val="0"/>
          <w:szCs w:val="21"/>
        </w:rPr>
        <w:t>备忘</w:t>
      </w:r>
      <w:r>
        <w:rPr>
          <w:rFonts w:ascii="SimSun" w:hAnsi="SimSun" w:cs="SimSun" w:hint="eastAsia"/>
          <w:kern w:val="0"/>
          <w:szCs w:val="21"/>
        </w:rPr>
        <w:t>录的规定，该学位受到中泰两国教育部认证，并且在北京中国教育部留学服务中心获得留学认证。</w:t>
      </w:r>
    </w:p>
    <w:p w:rsidR="006B0E37" w:rsidRDefault="006B0E37">
      <w:pPr>
        <w:spacing w:line="380" w:lineRule="exact"/>
        <w:rPr>
          <w:rFonts w:ascii="SimSun" w:hAnsi="SimSun" w:cs="SimSun"/>
          <w:b/>
          <w:szCs w:val="21"/>
          <w:lang w:val="zh-CN"/>
        </w:rPr>
      </w:pPr>
    </w:p>
    <w:p w:rsidR="006B0E37" w:rsidRDefault="006B0E37">
      <w:pPr>
        <w:spacing w:line="380" w:lineRule="exact"/>
        <w:rPr>
          <w:rFonts w:ascii="SimSun" w:hAnsi="SimSun" w:cs="SimSun"/>
          <w:b/>
          <w:szCs w:val="21"/>
          <w:lang w:val="zh-CN"/>
        </w:rPr>
      </w:pPr>
      <w:r>
        <w:rPr>
          <w:rFonts w:ascii="SimSun" w:hAnsi="SimSun" w:cs="SimSun" w:hint="eastAsia"/>
          <w:b/>
          <w:szCs w:val="21"/>
          <w:lang w:val="zh-CN"/>
        </w:rPr>
        <w:t>丰富的</w:t>
      </w:r>
      <w:r>
        <w:rPr>
          <w:rFonts w:ascii="SimSun" w:hAnsi="SimSun" w:cs="SimSun"/>
          <w:b/>
          <w:szCs w:val="21"/>
          <w:lang w:val="zh-CN"/>
        </w:rPr>
        <w:t>人脉资源：</w:t>
      </w:r>
    </w:p>
    <w:p w:rsidR="006B0E37" w:rsidRDefault="006B0E37">
      <w:pPr>
        <w:spacing w:before="120" w:after="120" w:line="380" w:lineRule="exact"/>
        <w:ind w:firstLineChars="200" w:firstLine="420"/>
        <w:rPr>
          <w:rFonts w:ascii="SimSun" w:hAnsi="SimSun" w:cs="SimSun"/>
          <w:szCs w:val="21"/>
          <w:lang w:val="zh-CN"/>
        </w:rPr>
      </w:pPr>
      <w:r>
        <w:rPr>
          <w:rFonts w:ascii="SimSun" w:hAnsi="SimSun" w:cs="SimSun" w:hint="eastAsia"/>
          <w:szCs w:val="21"/>
          <w:lang w:val="zh-CN"/>
        </w:rPr>
        <w:t>泰国正大管理学院Ph.D.工商管理哲学博士</w:t>
      </w:r>
      <w:r>
        <w:rPr>
          <w:rFonts w:ascii="SimSun" w:hAnsi="SimSun" w:cs="SimSun"/>
          <w:szCs w:val="21"/>
          <w:lang w:val="zh-CN"/>
        </w:rPr>
        <w:t>的</w:t>
      </w:r>
      <w:r>
        <w:rPr>
          <w:rFonts w:ascii="SimSun" w:hAnsi="SimSun" w:cs="SimSun" w:hint="eastAsia"/>
          <w:szCs w:val="21"/>
          <w:lang w:val="zh-CN"/>
        </w:rPr>
        <w:t>学生均</w:t>
      </w:r>
      <w:r>
        <w:rPr>
          <w:rFonts w:ascii="SimSun" w:hAnsi="SimSun" w:cs="SimSun"/>
          <w:szCs w:val="21"/>
          <w:lang w:val="zh-CN"/>
        </w:rPr>
        <w:t>来自世界各地，</w:t>
      </w:r>
      <w:r>
        <w:rPr>
          <w:rFonts w:ascii="SimSun" w:hAnsi="SimSun" w:cs="SimSun" w:hint="eastAsia"/>
          <w:szCs w:val="21"/>
          <w:lang w:val="zh-CN"/>
        </w:rPr>
        <w:t>一起共同分享正大集团华人跨国企业成功的秘诀。</w:t>
      </w:r>
    </w:p>
    <w:p w:rsidR="006B0E37" w:rsidRDefault="006B0E37">
      <w:pPr>
        <w:spacing w:beforeLines="50" w:before="180" w:afterLines="50" w:after="180" w:line="380" w:lineRule="exact"/>
        <w:rPr>
          <w:rFonts w:ascii="SimSun" w:hAnsi="SimSun" w:cs="SimSun"/>
          <w:b/>
          <w:szCs w:val="21"/>
          <w:lang w:val="zh-CN"/>
        </w:rPr>
      </w:pPr>
    </w:p>
    <w:p w:rsidR="006B0E37" w:rsidRDefault="006B0E37">
      <w:pPr>
        <w:spacing w:beforeLines="50" w:before="180" w:afterLines="50" w:after="180" w:line="380" w:lineRule="exact"/>
        <w:rPr>
          <w:rFonts w:ascii="SimSun" w:hAnsi="SimSun" w:cs="SimSun"/>
          <w:b/>
          <w:szCs w:val="21"/>
          <w:lang w:val="zh-CN"/>
        </w:rPr>
      </w:pPr>
      <w:r>
        <w:rPr>
          <w:rFonts w:ascii="SimSun" w:hAnsi="SimSun" w:cs="SimSun" w:hint="eastAsia"/>
          <w:b/>
          <w:szCs w:val="21"/>
          <w:lang w:val="zh-CN"/>
        </w:rPr>
        <w:t>培养目标：</w:t>
      </w:r>
    </w:p>
    <w:p w:rsidR="006B0E37" w:rsidRDefault="006B0E37">
      <w:pPr>
        <w:spacing w:beforeLines="50" w:before="180" w:afterLines="50" w:after="180" w:line="380" w:lineRule="exact"/>
        <w:ind w:firstLineChars="200" w:firstLine="420"/>
        <w:rPr>
          <w:rFonts w:ascii="SimSun" w:hAnsi="SimSun" w:cs="SimSun"/>
          <w:szCs w:val="21"/>
          <w:lang w:val="zh-CN"/>
        </w:rPr>
      </w:pPr>
      <w:r>
        <w:rPr>
          <w:rFonts w:ascii="SimSun" w:hAnsi="SimSun" w:cs="SimSun" w:hint="eastAsia"/>
          <w:szCs w:val="21"/>
          <w:lang w:val="zh-CN"/>
        </w:rPr>
        <w:t>培养学术优异，科研水平卓越，精通管理理论的运用；</w:t>
      </w:r>
    </w:p>
    <w:p w:rsidR="006B0E37" w:rsidRDefault="006B0E37">
      <w:pPr>
        <w:spacing w:beforeLines="50" w:before="180" w:afterLines="50" w:after="180" w:line="380" w:lineRule="exact"/>
        <w:ind w:firstLineChars="200" w:firstLine="420"/>
        <w:rPr>
          <w:rFonts w:ascii="SimSun" w:hAnsi="SimSun" w:cs="SimSun"/>
          <w:szCs w:val="21"/>
          <w:lang w:val="zh-CN"/>
        </w:rPr>
      </w:pPr>
      <w:r>
        <w:rPr>
          <w:rFonts w:ascii="SimSun" w:hAnsi="SimSun" w:cs="SimSun" w:hint="eastAsia"/>
          <w:szCs w:val="21"/>
          <w:lang w:val="zh-CN"/>
        </w:rPr>
        <w:t>培养在日新月异的二十一世纪具有创造性能力和全球战略眼光的行业领袖。</w:t>
      </w:r>
    </w:p>
    <w:p w:rsidR="006B0E37" w:rsidRDefault="006B0E37">
      <w:pPr>
        <w:spacing w:beforeLines="50" w:before="180" w:afterLines="50" w:after="180"/>
        <w:rPr>
          <w:rFonts w:ascii="SimSun" w:hAnsi="SimSun" w:cs="SimSun"/>
          <w:b/>
          <w:szCs w:val="21"/>
          <w:lang w:val="zh-CN"/>
        </w:rPr>
      </w:pPr>
      <w:r>
        <w:rPr>
          <w:rFonts w:ascii="SimSun" w:hAnsi="SimSun" w:cs="SimSun" w:hint="eastAsia"/>
          <w:b/>
          <w:szCs w:val="21"/>
          <w:lang w:val="zh-CN"/>
        </w:rPr>
        <w:lastRenderedPageBreak/>
        <w:t>课程设置：</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
        <w:gridCol w:w="2977"/>
        <w:gridCol w:w="992"/>
        <w:gridCol w:w="3261"/>
      </w:tblGrid>
      <w:tr w:rsidR="006B0E37">
        <w:trPr>
          <w:trHeight w:val="360"/>
          <w:jc w:val="center"/>
        </w:trPr>
        <w:tc>
          <w:tcPr>
            <w:tcW w:w="3971" w:type="dxa"/>
            <w:gridSpan w:val="2"/>
            <w:shd w:val="clear" w:color="auto" w:fill="00B050"/>
            <w:vAlign w:val="center"/>
          </w:tcPr>
          <w:p w:rsidR="006B0E37" w:rsidRDefault="006B0E37">
            <w:pPr>
              <w:widowControl/>
              <w:spacing w:after="0" w:line="240" w:lineRule="auto"/>
              <w:jc w:val="center"/>
              <w:rPr>
                <w:rFonts w:ascii="SimSun" w:hAnsi="SimSun" w:cs="SimSun"/>
                <w:b/>
                <w:bCs/>
                <w:color w:val="000000"/>
                <w:kern w:val="0"/>
                <w:sz w:val="18"/>
                <w:szCs w:val="18"/>
              </w:rPr>
            </w:pPr>
            <w:r>
              <w:rPr>
                <w:rFonts w:ascii="SimSun" w:hAnsi="SimSun" w:cs="SimSun" w:hint="eastAsia"/>
                <w:b/>
                <w:bCs/>
                <w:color w:val="000000"/>
                <w:kern w:val="0"/>
                <w:sz w:val="18"/>
                <w:szCs w:val="18"/>
              </w:rPr>
              <w:t>必修课</w:t>
            </w:r>
          </w:p>
        </w:tc>
        <w:tc>
          <w:tcPr>
            <w:tcW w:w="4253" w:type="dxa"/>
            <w:gridSpan w:val="2"/>
            <w:shd w:val="clear" w:color="auto" w:fill="00B050"/>
            <w:vAlign w:val="center"/>
          </w:tcPr>
          <w:p w:rsidR="006B0E37" w:rsidRDefault="006B0E37">
            <w:pPr>
              <w:widowControl/>
              <w:spacing w:after="0" w:line="240" w:lineRule="auto"/>
              <w:jc w:val="center"/>
              <w:rPr>
                <w:rFonts w:ascii="SimSun" w:hAnsi="SimSun" w:cs="SimSun"/>
                <w:b/>
                <w:bCs/>
                <w:color w:val="000000"/>
                <w:kern w:val="0"/>
                <w:sz w:val="18"/>
                <w:szCs w:val="18"/>
              </w:rPr>
            </w:pPr>
            <w:r>
              <w:rPr>
                <w:rFonts w:ascii="SimSun" w:hAnsi="SimSun" w:cs="SimSun" w:hint="eastAsia"/>
                <w:b/>
                <w:bCs/>
                <w:color w:val="000000"/>
                <w:kern w:val="0"/>
                <w:sz w:val="18"/>
                <w:szCs w:val="18"/>
              </w:rPr>
              <w:t>选修课</w:t>
            </w:r>
          </w:p>
        </w:tc>
      </w:tr>
      <w:tr w:rsidR="006B0E37">
        <w:trPr>
          <w:trHeight w:val="360"/>
          <w:jc w:val="center"/>
        </w:trPr>
        <w:tc>
          <w:tcPr>
            <w:tcW w:w="994" w:type="dxa"/>
            <w:vAlign w:val="center"/>
          </w:tcPr>
          <w:p w:rsidR="006B0E37" w:rsidRDefault="006B0E37">
            <w:pPr>
              <w:widowControl/>
              <w:spacing w:after="0" w:line="240" w:lineRule="auto"/>
              <w:jc w:val="center"/>
              <w:rPr>
                <w:rFonts w:ascii="SimSun" w:hAnsi="SimSun" w:cs="Tahoma"/>
                <w:b/>
                <w:bCs/>
                <w:color w:val="000000"/>
                <w:kern w:val="0"/>
                <w:sz w:val="18"/>
                <w:szCs w:val="18"/>
              </w:rPr>
            </w:pPr>
            <w:r>
              <w:rPr>
                <w:rFonts w:ascii="SimSun" w:hAnsi="SimSun" w:cs="SimSun"/>
                <w:b/>
                <w:bCs/>
                <w:color w:val="000000"/>
                <w:kern w:val="0"/>
                <w:sz w:val="18"/>
                <w:szCs w:val="18"/>
              </w:rPr>
              <w:t>课程代号</w:t>
            </w:r>
          </w:p>
        </w:tc>
        <w:tc>
          <w:tcPr>
            <w:tcW w:w="2977" w:type="dxa"/>
            <w:vAlign w:val="center"/>
          </w:tcPr>
          <w:p w:rsidR="006B0E37" w:rsidRDefault="006B0E37">
            <w:pPr>
              <w:widowControl/>
              <w:spacing w:after="0" w:line="240" w:lineRule="auto"/>
              <w:jc w:val="center"/>
              <w:rPr>
                <w:rFonts w:ascii="SimSun" w:hAnsi="SimSun" w:cs="Tahoma"/>
                <w:b/>
                <w:bCs/>
                <w:color w:val="000000"/>
                <w:kern w:val="0"/>
                <w:sz w:val="18"/>
                <w:szCs w:val="18"/>
              </w:rPr>
            </w:pPr>
            <w:r>
              <w:rPr>
                <w:rFonts w:ascii="SimSun" w:hAnsi="SimSun" w:cs="SimSun"/>
                <w:b/>
                <w:bCs/>
                <w:color w:val="000000"/>
                <w:kern w:val="0"/>
                <w:sz w:val="18"/>
                <w:szCs w:val="18"/>
              </w:rPr>
              <w:t>课程名称</w:t>
            </w:r>
          </w:p>
        </w:tc>
        <w:tc>
          <w:tcPr>
            <w:tcW w:w="992" w:type="dxa"/>
            <w:vAlign w:val="center"/>
          </w:tcPr>
          <w:p w:rsidR="006B0E37" w:rsidRDefault="006B0E37">
            <w:pPr>
              <w:widowControl/>
              <w:spacing w:after="0" w:line="240" w:lineRule="auto"/>
              <w:jc w:val="center"/>
              <w:rPr>
                <w:rFonts w:ascii="SimSun" w:hAnsi="SimSun" w:cs="Tahoma"/>
                <w:b/>
                <w:bCs/>
                <w:color w:val="000000"/>
                <w:kern w:val="0"/>
                <w:sz w:val="18"/>
                <w:szCs w:val="18"/>
              </w:rPr>
            </w:pPr>
            <w:r>
              <w:rPr>
                <w:rFonts w:ascii="SimSun" w:hAnsi="SimSun" w:cs="SimSun"/>
                <w:b/>
                <w:bCs/>
                <w:color w:val="000000"/>
                <w:kern w:val="0"/>
                <w:sz w:val="18"/>
                <w:szCs w:val="18"/>
              </w:rPr>
              <w:t>课程代号</w:t>
            </w:r>
          </w:p>
        </w:tc>
        <w:tc>
          <w:tcPr>
            <w:tcW w:w="3261" w:type="dxa"/>
            <w:vAlign w:val="center"/>
          </w:tcPr>
          <w:p w:rsidR="006B0E37" w:rsidRDefault="006B0E37">
            <w:pPr>
              <w:widowControl/>
              <w:spacing w:after="0" w:line="240" w:lineRule="auto"/>
              <w:jc w:val="center"/>
              <w:rPr>
                <w:rFonts w:ascii="SimSun" w:hAnsi="SimSun" w:cs="Tahoma"/>
                <w:b/>
                <w:bCs/>
                <w:color w:val="000000"/>
                <w:kern w:val="0"/>
                <w:sz w:val="18"/>
                <w:szCs w:val="18"/>
              </w:rPr>
            </w:pPr>
            <w:r>
              <w:rPr>
                <w:rFonts w:ascii="SimSun" w:hAnsi="SimSun" w:cs="SimSun"/>
                <w:b/>
                <w:bCs/>
                <w:color w:val="000000"/>
                <w:kern w:val="0"/>
                <w:sz w:val="18"/>
                <w:szCs w:val="18"/>
              </w:rPr>
              <w:t>课程名称</w:t>
            </w:r>
          </w:p>
        </w:tc>
      </w:tr>
      <w:tr w:rsidR="006B0E37">
        <w:trPr>
          <w:trHeight w:val="360"/>
          <w:jc w:val="center"/>
        </w:trPr>
        <w:tc>
          <w:tcPr>
            <w:tcW w:w="994" w:type="dxa"/>
            <w:vAlign w:val="center"/>
          </w:tcPr>
          <w:p w:rsidR="006B0E37" w:rsidRDefault="006B0E37">
            <w:pPr>
              <w:widowControl/>
              <w:spacing w:after="0" w:line="240" w:lineRule="auto"/>
              <w:jc w:val="center"/>
              <w:rPr>
                <w:rFonts w:ascii="SimSun" w:hAnsi="SimSun" w:cs="Tahoma"/>
                <w:color w:val="000000"/>
                <w:kern w:val="0"/>
                <w:sz w:val="18"/>
                <w:szCs w:val="18"/>
              </w:rPr>
            </w:pPr>
            <w:r>
              <w:rPr>
                <w:rFonts w:ascii="SimSun" w:hAnsi="SimSun" w:cs="Tahoma" w:hint="eastAsia"/>
                <w:color w:val="000000"/>
                <w:kern w:val="0"/>
                <w:sz w:val="18"/>
                <w:szCs w:val="18"/>
              </w:rPr>
              <w:t>CD 59801</w:t>
            </w:r>
          </w:p>
        </w:tc>
        <w:tc>
          <w:tcPr>
            <w:tcW w:w="2977" w:type="dxa"/>
            <w:vAlign w:val="center"/>
          </w:tcPr>
          <w:p w:rsidR="006B0E37" w:rsidRDefault="006B0E37">
            <w:pPr>
              <w:widowControl/>
              <w:spacing w:after="0" w:line="240" w:lineRule="auto"/>
              <w:jc w:val="center"/>
              <w:rPr>
                <w:rFonts w:ascii="SimSun" w:hAnsi="SimSun" w:cs="Tahoma"/>
                <w:color w:val="000000"/>
                <w:kern w:val="0"/>
                <w:sz w:val="18"/>
                <w:szCs w:val="18"/>
              </w:rPr>
            </w:pPr>
            <w:r>
              <w:rPr>
                <w:rFonts w:ascii="SimSun" w:hAnsi="SimSun" w:cs="SimSun" w:hint="eastAsia"/>
                <w:color w:val="000000"/>
                <w:kern w:val="0"/>
                <w:sz w:val="18"/>
                <w:szCs w:val="18"/>
              </w:rPr>
              <w:t>高级研究方法</w:t>
            </w:r>
            <w:r>
              <w:rPr>
                <w:rFonts w:ascii="SimSun" w:hAnsi="SimSun" w:cs="Tahoma" w:hint="eastAsia"/>
                <w:color w:val="000000"/>
                <w:kern w:val="0"/>
                <w:sz w:val="18"/>
                <w:szCs w:val="18"/>
              </w:rPr>
              <w:t>概论</w:t>
            </w:r>
          </w:p>
        </w:tc>
        <w:tc>
          <w:tcPr>
            <w:tcW w:w="992" w:type="dxa"/>
            <w:vAlign w:val="center"/>
          </w:tcPr>
          <w:p w:rsidR="006B0E37" w:rsidRDefault="006B0E37">
            <w:pPr>
              <w:widowControl/>
              <w:spacing w:after="0" w:line="240" w:lineRule="auto"/>
              <w:jc w:val="center"/>
              <w:rPr>
                <w:rFonts w:ascii="SimSun" w:hAnsi="SimSun" w:cs="Tahoma"/>
                <w:color w:val="000000"/>
                <w:kern w:val="0"/>
                <w:sz w:val="18"/>
                <w:szCs w:val="18"/>
              </w:rPr>
            </w:pPr>
            <w:r>
              <w:rPr>
                <w:rFonts w:ascii="SimSun" w:hAnsi="SimSun" w:cs="Tahoma" w:hint="eastAsia"/>
                <w:color w:val="000000"/>
                <w:kern w:val="0"/>
                <w:sz w:val="18"/>
                <w:szCs w:val="18"/>
              </w:rPr>
              <w:t>CD 59807</w:t>
            </w:r>
          </w:p>
        </w:tc>
        <w:tc>
          <w:tcPr>
            <w:tcW w:w="3261" w:type="dxa"/>
            <w:vAlign w:val="center"/>
          </w:tcPr>
          <w:p w:rsidR="006B0E37" w:rsidRDefault="006B0E37">
            <w:pPr>
              <w:widowControl/>
              <w:spacing w:after="0" w:line="240" w:lineRule="auto"/>
              <w:jc w:val="center"/>
              <w:rPr>
                <w:rFonts w:ascii="SimSun" w:hAnsi="SimSun" w:cs="Tahoma"/>
                <w:color w:val="000000"/>
                <w:kern w:val="0"/>
                <w:sz w:val="18"/>
                <w:szCs w:val="18"/>
              </w:rPr>
            </w:pPr>
            <w:r>
              <w:rPr>
                <w:rFonts w:ascii="SimSun" w:hAnsi="SimSun" w:cs="SimSun" w:hint="eastAsia"/>
                <w:color w:val="000000"/>
                <w:kern w:val="0"/>
                <w:sz w:val="18"/>
                <w:szCs w:val="18"/>
              </w:rPr>
              <w:t>战略管理与市场营销研讨</w:t>
            </w:r>
          </w:p>
        </w:tc>
      </w:tr>
      <w:tr w:rsidR="006B0E37">
        <w:trPr>
          <w:trHeight w:val="360"/>
          <w:jc w:val="center"/>
        </w:trPr>
        <w:tc>
          <w:tcPr>
            <w:tcW w:w="994" w:type="dxa"/>
            <w:vAlign w:val="center"/>
          </w:tcPr>
          <w:p w:rsidR="006B0E37" w:rsidRDefault="006B0E37">
            <w:pPr>
              <w:widowControl/>
              <w:spacing w:after="0" w:line="240" w:lineRule="auto"/>
              <w:jc w:val="center"/>
              <w:rPr>
                <w:rFonts w:ascii="SimSun" w:hAnsi="SimSun" w:cs="Tahoma"/>
                <w:b/>
                <w:bCs/>
                <w:color w:val="000000"/>
                <w:kern w:val="0"/>
                <w:sz w:val="18"/>
                <w:szCs w:val="18"/>
              </w:rPr>
            </w:pPr>
            <w:r>
              <w:rPr>
                <w:rFonts w:ascii="SimSun" w:hAnsi="SimSun" w:cs="Tahoma" w:hint="eastAsia"/>
                <w:color w:val="000000"/>
                <w:kern w:val="0"/>
                <w:sz w:val="18"/>
                <w:szCs w:val="18"/>
              </w:rPr>
              <w:t>CD 59802</w:t>
            </w:r>
          </w:p>
        </w:tc>
        <w:tc>
          <w:tcPr>
            <w:tcW w:w="2977" w:type="dxa"/>
            <w:vAlign w:val="center"/>
          </w:tcPr>
          <w:p w:rsidR="006B0E37" w:rsidRDefault="006B0E37">
            <w:pPr>
              <w:widowControl/>
              <w:spacing w:after="0" w:line="240" w:lineRule="auto"/>
              <w:jc w:val="center"/>
              <w:rPr>
                <w:rFonts w:ascii="SimSun" w:hAnsi="SimSun" w:cs="Tahoma"/>
                <w:b/>
                <w:bCs/>
                <w:color w:val="000000"/>
                <w:kern w:val="0"/>
                <w:sz w:val="18"/>
                <w:szCs w:val="18"/>
              </w:rPr>
            </w:pPr>
            <w:r>
              <w:rPr>
                <w:rFonts w:ascii="SimSun" w:hAnsi="SimSun" w:cs="SimSun" w:hint="eastAsia"/>
                <w:color w:val="000000"/>
                <w:kern w:val="0"/>
                <w:sz w:val="18"/>
                <w:szCs w:val="18"/>
              </w:rPr>
              <w:t>高级定量研究方法概论</w:t>
            </w:r>
          </w:p>
        </w:tc>
        <w:tc>
          <w:tcPr>
            <w:tcW w:w="992" w:type="dxa"/>
            <w:vAlign w:val="center"/>
          </w:tcPr>
          <w:p w:rsidR="006B0E37" w:rsidRDefault="006B0E37">
            <w:pPr>
              <w:widowControl/>
              <w:spacing w:after="0" w:line="240" w:lineRule="auto"/>
              <w:jc w:val="center"/>
              <w:rPr>
                <w:rFonts w:ascii="SimSun" w:hAnsi="SimSun" w:cs="Tahoma"/>
                <w:color w:val="000000"/>
                <w:kern w:val="0"/>
                <w:sz w:val="18"/>
                <w:szCs w:val="18"/>
              </w:rPr>
            </w:pPr>
            <w:r>
              <w:rPr>
                <w:rFonts w:ascii="SimSun" w:hAnsi="SimSun" w:cs="Tahoma" w:hint="eastAsia"/>
                <w:color w:val="000000"/>
                <w:kern w:val="0"/>
                <w:sz w:val="18"/>
                <w:szCs w:val="18"/>
              </w:rPr>
              <w:t>CD 59808</w:t>
            </w:r>
          </w:p>
        </w:tc>
        <w:tc>
          <w:tcPr>
            <w:tcW w:w="3261" w:type="dxa"/>
            <w:vAlign w:val="center"/>
          </w:tcPr>
          <w:p w:rsidR="006B0E37" w:rsidRDefault="006B0E37">
            <w:pPr>
              <w:widowControl/>
              <w:spacing w:after="0" w:line="240" w:lineRule="auto"/>
              <w:jc w:val="center"/>
              <w:rPr>
                <w:rFonts w:ascii="SimSun" w:hAnsi="SimSun" w:cs="Tahoma"/>
                <w:color w:val="000000"/>
                <w:kern w:val="0"/>
                <w:sz w:val="18"/>
                <w:szCs w:val="18"/>
              </w:rPr>
            </w:pPr>
            <w:r>
              <w:rPr>
                <w:rFonts w:ascii="SimSun" w:hAnsi="SimSun" w:cs="SimSun" w:hint="eastAsia"/>
                <w:color w:val="000000"/>
                <w:kern w:val="0"/>
                <w:sz w:val="18"/>
                <w:szCs w:val="18"/>
              </w:rPr>
              <w:t>高级人力资源管理研讨</w:t>
            </w:r>
          </w:p>
        </w:tc>
      </w:tr>
      <w:tr w:rsidR="006B0E37">
        <w:trPr>
          <w:trHeight w:val="360"/>
          <w:jc w:val="center"/>
        </w:trPr>
        <w:tc>
          <w:tcPr>
            <w:tcW w:w="994" w:type="dxa"/>
            <w:vAlign w:val="center"/>
          </w:tcPr>
          <w:p w:rsidR="006B0E37" w:rsidRDefault="006B0E37">
            <w:pPr>
              <w:widowControl/>
              <w:spacing w:after="0" w:line="240" w:lineRule="auto"/>
              <w:jc w:val="center"/>
              <w:rPr>
                <w:rFonts w:ascii="SimSun" w:hAnsi="SimSun" w:cs="Tahoma"/>
                <w:color w:val="000000"/>
                <w:kern w:val="0"/>
                <w:sz w:val="18"/>
                <w:szCs w:val="18"/>
              </w:rPr>
            </w:pPr>
            <w:r>
              <w:rPr>
                <w:rFonts w:ascii="SimSun" w:hAnsi="SimSun" w:cs="Tahoma" w:hint="eastAsia"/>
                <w:color w:val="000000"/>
                <w:kern w:val="0"/>
                <w:sz w:val="18"/>
                <w:szCs w:val="18"/>
              </w:rPr>
              <w:t>CD 59803</w:t>
            </w:r>
          </w:p>
        </w:tc>
        <w:tc>
          <w:tcPr>
            <w:tcW w:w="2977" w:type="dxa"/>
            <w:vAlign w:val="center"/>
          </w:tcPr>
          <w:p w:rsidR="006B0E37" w:rsidRDefault="006B0E37">
            <w:pPr>
              <w:widowControl/>
              <w:spacing w:after="0" w:line="240" w:lineRule="auto"/>
              <w:jc w:val="center"/>
              <w:rPr>
                <w:rFonts w:ascii="SimSun" w:hAnsi="SimSun" w:cs="Tahoma"/>
                <w:b/>
                <w:bCs/>
                <w:color w:val="000000"/>
                <w:kern w:val="0"/>
                <w:sz w:val="18"/>
                <w:szCs w:val="18"/>
              </w:rPr>
            </w:pPr>
            <w:r>
              <w:rPr>
                <w:rFonts w:ascii="SimSun" w:hAnsi="SimSun" w:cs="SimSun" w:hint="eastAsia"/>
                <w:color w:val="000000"/>
                <w:kern w:val="0"/>
                <w:sz w:val="18"/>
                <w:szCs w:val="18"/>
              </w:rPr>
              <w:t>高级定性研究方法概论</w:t>
            </w:r>
          </w:p>
        </w:tc>
        <w:tc>
          <w:tcPr>
            <w:tcW w:w="992" w:type="dxa"/>
            <w:vAlign w:val="center"/>
          </w:tcPr>
          <w:p w:rsidR="006B0E37" w:rsidRDefault="006B0E37">
            <w:pPr>
              <w:widowControl/>
              <w:spacing w:after="0" w:line="240" w:lineRule="auto"/>
              <w:jc w:val="center"/>
              <w:rPr>
                <w:rFonts w:ascii="SimSun" w:hAnsi="SimSun" w:cs="Tahoma"/>
                <w:color w:val="000000"/>
                <w:kern w:val="0"/>
                <w:sz w:val="18"/>
                <w:szCs w:val="18"/>
              </w:rPr>
            </w:pPr>
            <w:r>
              <w:rPr>
                <w:rFonts w:ascii="SimSun" w:hAnsi="SimSun" w:cs="Tahoma" w:hint="eastAsia"/>
                <w:color w:val="000000"/>
                <w:kern w:val="0"/>
                <w:sz w:val="18"/>
                <w:szCs w:val="18"/>
              </w:rPr>
              <w:t>CD 59809</w:t>
            </w:r>
          </w:p>
        </w:tc>
        <w:tc>
          <w:tcPr>
            <w:tcW w:w="3261" w:type="dxa"/>
            <w:vAlign w:val="center"/>
          </w:tcPr>
          <w:p w:rsidR="006B0E37" w:rsidRDefault="006B0E37">
            <w:pPr>
              <w:widowControl/>
              <w:spacing w:after="0" w:line="240" w:lineRule="auto"/>
              <w:jc w:val="center"/>
              <w:rPr>
                <w:rFonts w:ascii="SimSun" w:hAnsi="SimSun" w:cs="Tahoma"/>
                <w:color w:val="000000"/>
                <w:kern w:val="0"/>
                <w:sz w:val="18"/>
                <w:szCs w:val="18"/>
              </w:rPr>
            </w:pPr>
            <w:r>
              <w:rPr>
                <w:rFonts w:ascii="SimSun" w:hAnsi="SimSun" w:cs="Tahoma" w:hint="eastAsia"/>
                <w:color w:val="000000"/>
                <w:kern w:val="0"/>
                <w:sz w:val="18"/>
                <w:szCs w:val="18"/>
              </w:rPr>
              <w:t>高级运营和物流管理研讨</w:t>
            </w:r>
          </w:p>
        </w:tc>
      </w:tr>
      <w:tr w:rsidR="006B0E37">
        <w:trPr>
          <w:trHeight w:val="360"/>
          <w:jc w:val="center"/>
        </w:trPr>
        <w:tc>
          <w:tcPr>
            <w:tcW w:w="994" w:type="dxa"/>
            <w:vAlign w:val="center"/>
          </w:tcPr>
          <w:p w:rsidR="006B0E37" w:rsidRDefault="006B0E37">
            <w:pPr>
              <w:widowControl/>
              <w:spacing w:after="0" w:line="240" w:lineRule="auto"/>
              <w:jc w:val="center"/>
              <w:rPr>
                <w:rFonts w:ascii="SimSun" w:hAnsi="SimSun" w:cs="Tahoma"/>
                <w:color w:val="000000"/>
                <w:kern w:val="0"/>
                <w:sz w:val="18"/>
                <w:szCs w:val="18"/>
              </w:rPr>
            </w:pPr>
            <w:r>
              <w:rPr>
                <w:rFonts w:ascii="SimSun" w:hAnsi="SimSun" w:cs="Tahoma" w:hint="eastAsia"/>
                <w:color w:val="000000"/>
                <w:kern w:val="0"/>
                <w:sz w:val="18"/>
                <w:szCs w:val="18"/>
              </w:rPr>
              <w:t>CD 59804</w:t>
            </w:r>
          </w:p>
        </w:tc>
        <w:tc>
          <w:tcPr>
            <w:tcW w:w="2977" w:type="dxa"/>
            <w:vAlign w:val="center"/>
          </w:tcPr>
          <w:p w:rsidR="006B0E37" w:rsidRDefault="006B0E37">
            <w:pPr>
              <w:widowControl/>
              <w:spacing w:after="0" w:line="240" w:lineRule="auto"/>
              <w:jc w:val="center"/>
              <w:rPr>
                <w:rFonts w:ascii="SimSun" w:hAnsi="SimSun" w:cs="Tahoma"/>
                <w:color w:val="000000"/>
                <w:kern w:val="0"/>
                <w:sz w:val="18"/>
                <w:szCs w:val="18"/>
              </w:rPr>
            </w:pPr>
            <w:r>
              <w:rPr>
                <w:rFonts w:ascii="SimSun" w:hAnsi="SimSun" w:cs="SimSun" w:hint="eastAsia"/>
                <w:color w:val="000000"/>
                <w:kern w:val="0"/>
                <w:sz w:val="18"/>
                <w:szCs w:val="18"/>
              </w:rPr>
              <w:t>商务管理的经济学分析</w:t>
            </w:r>
          </w:p>
        </w:tc>
        <w:tc>
          <w:tcPr>
            <w:tcW w:w="992" w:type="dxa"/>
            <w:vAlign w:val="center"/>
          </w:tcPr>
          <w:p w:rsidR="006B0E37" w:rsidRDefault="006B0E37">
            <w:pPr>
              <w:widowControl/>
              <w:spacing w:after="0" w:line="240" w:lineRule="auto"/>
              <w:jc w:val="center"/>
              <w:rPr>
                <w:rFonts w:ascii="SimSun" w:hAnsi="SimSun" w:cs="Tahoma"/>
                <w:color w:val="000000"/>
                <w:kern w:val="0"/>
                <w:sz w:val="18"/>
                <w:szCs w:val="18"/>
              </w:rPr>
            </w:pPr>
            <w:r>
              <w:rPr>
                <w:rFonts w:ascii="SimSun" w:hAnsi="SimSun" w:cs="Tahoma" w:hint="eastAsia"/>
                <w:color w:val="000000"/>
                <w:kern w:val="0"/>
                <w:sz w:val="18"/>
                <w:szCs w:val="18"/>
              </w:rPr>
              <w:t>CD 59810</w:t>
            </w:r>
          </w:p>
        </w:tc>
        <w:tc>
          <w:tcPr>
            <w:tcW w:w="3261" w:type="dxa"/>
            <w:vAlign w:val="center"/>
          </w:tcPr>
          <w:p w:rsidR="006B0E37" w:rsidRDefault="006B0E37">
            <w:pPr>
              <w:widowControl/>
              <w:spacing w:after="0" w:line="240" w:lineRule="auto"/>
              <w:jc w:val="center"/>
              <w:rPr>
                <w:rFonts w:ascii="SimSun" w:hAnsi="SimSun" w:cs="Tahoma"/>
                <w:color w:val="000000"/>
                <w:kern w:val="0"/>
                <w:sz w:val="18"/>
                <w:szCs w:val="18"/>
              </w:rPr>
            </w:pPr>
            <w:r>
              <w:rPr>
                <w:rFonts w:ascii="SimSun" w:hAnsi="SimSun" w:cs="Tahoma" w:hint="eastAsia"/>
                <w:color w:val="000000"/>
                <w:kern w:val="0"/>
                <w:sz w:val="18"/>
                <w:szCs w:val="18"/>
              </w:rPr>
              <w:t>高级财务管理</w:t>
            </w:r>
          </w:p>
        </w:tc>
      </w:tr>
      <w:tr w:rsidR="006B0E37">
        <w:trPr>
          <w:trHeight w:val="360"/>
          <w:jc w:val="center"/>
        </w:trPr>
        <w:tc>
          <w:tcPr>
            <w:tcW w:w="994" w:type="dxa"/>
            <w:vAlign w:val="center"/>
          </w:tcPr>
          <w:p w:rsidR="006B0E37" w:rsidRDefault="006B0E37">
            <w:pPr>
              <w:widowControl/>
              <w:spacing w:after="0" w:line="240" w:lineRule="auto"/>
              <w:jc w:val="center"/>
              <w:rPr>
                <w:rFonts w:ascii="SimSun" w:hAnsi="SimSun" w:cs="Tahoma"/>
                <w:color w:val="000000"/>
                <w:kern w:val="0"/>
                <w:sz w:val="18"/>
                <w:szCs w:val="18"/>
              </w:rPr>
            </w:pPr>
            <w:r>
              <w:rPr>
                <w:rFonts w:ascii="SimSun" w:hAnsi="SimSun" w:cs="Tahoma" w:hint="eastAsia"/>
                <w:color w:val="000000"/>
                <w:kern w:val="0"/>
                <w:sz w:val="18"/>
                <w:szCs w:val="18"/>
              </w:rPr>
              <w:t>CD 59805</w:t>
            </w:r>
          </w:p>
        </w:tc>
        <w:tc>
          <w:tcPr>
            <w:tcW w:w="2977" w:type="dxa"/>
            <w:vAlign w:val="center"/>
          </w:tcPr>
          <w:p w:rsidR="006B0E37" w:rsidRDefault="006B0E37">
            <w:pPr>
              <w:widowControl/>
              <w:spacing w:after="0" w:line="240" w:lineRule="auto"/>
              <w:jc w:val="center"/>
              <w:rPr>
                <w:rFonts w:ascii="SimSun" w:hAnsi="SimSun" w:cs="Tahoma"/>
                <w:color w:val="000000"/>
                <w:kern w:val="0"/>
                <w:sz w:val="18"/>
                <w:szCs w:val="18"/>
              </w:rPr>
            </w:pPr>
            <w:r>
              <w:rPr>
                <w:rFonts w:ascii="SimSun" w:hAnsi="SimSun" w:cs="SimSun" w:hint="eastAsia"/>
                <w:color w:val="000000"/>
                <w:kern w:val="0"/>
                <w:sz w:val="18"/>
                <w:szCs w:val="18"/>
              </w:rPr>
              <w:t>高级工商管理哲学与思想</w:t>
            </w:r>
          </w:p>
        </w:tc>
        <w:tc>
          <w:tcPr>
            <w:tcW w:w="992" w:type="dxa"/>
            <w:vAlign w:val="center"/>
          </w:tcPr>
          <w:p w:rsidR="006B0E37" w:rsidRDefault="006B0E37">
            <w:pPr>
              <w:widowControl/>
              <w:spacing w:after="0" w:line="240" w:lineRule="auto"/>
              <w:jc w:val="center"/>
              <w:rPr>
                <w:rFonts w:ascii="SimSun" w:hAnsi="SimSun" w:cs="Tahoma"/>
                <w:color w:val="000000"/>
                <w:kern w:val="0"/>
                <w:sz w:val="18"/>
                <w:szCs w:val="18"/>
              </w:rPr>
            </w:pPr>
            <w:r>
              <w:rPr>
                <w:rFonts w:ascii="SimSun" w:hAnsi="SimSun" w:cs="Tahoma" w:hint="eastAsia"/>
                <w:color w:val="000000"/>
                <w:kern w:val="0"/>
                <w:sz w:val="18"/>
                <w:szCs w:val="18"/>
              </w:rPr>
              <w:t>CD 59811</w:t>
            </w:r>
          </w:p>
        </w:tc>
        <w:tc>
          <w:tcPr>
            <w:tcW w:w="3261" w:type="dxa"/>
            <w:vAlign w:val="center"/>
          </w:tcPr>
          <w:p w:rsidR="006B0E37" w:rsidRDefault="006B0E37">
            <w:pPr>
              <w:widowControl/>
              <w:spacing w:after="0" w:line="240" w:lineRule="auto"/>
              <w:jc w:val="center"/>
              <w:rPr>
                <w:rFonts w:ascii="SimSun" w:hAnsi="SimSun" w:cs="Tahoma"/>
                <w:color w:val="000000"/>
                <w:kern w:val="0"/>
                <w:sz w:val="18"/>
                <w:szCs w:val="18"/>
              </w:rPr>
            </w:pPr>
            <w:r>
              <w:rPr>
                <w:rFonts w:ascii="SimSun" w:hAnsi="SimSun" w:cs="Tahoma" w:hint="eastAsia"/>
                <w:color w:val="000000"/>
                <w:kern w:val="0"/>
                <w:sz w:val="18"/>
                <w:szCs w:val="18"/>
              </w:rPr>
              <w:t>现代工商管理前沿研讨</w:t>
            </w:r>
          </w:p>
        </w:tc>
      </w:tr>
      <w:tr w:rsidR="006B0E37">
        <w:trPr>
          <w:trHeight w:val="360"/>
          <w:jc w:val="center"/>
        </w:trPr>
        <w:tc>
          <w:tcPr>
            <w:tcW w:w="994" w:type="dxa"/>
            <w:tcBorders>
              <w:bottom w:val="single" w:sz="4" w:space="0" w:color="auto"/>
            </w:tcBorders>
            <w:vAlign w:val="center"/>
          </w:tcPr>
          <w:p w:rsidR="006B0E37" w:rsidRDefault="006B0E37">
            <w:pPr>
              <w:widowControl/>
              <w:spacing w:after="0" w:line="240" w:lineRule="auto"/>
              <w:jc w:val="center"/>
              <w:rPr>
                <w:rFonts w:ascii="SimSun" w:hAnsi="SimSun" w:cs="Tahoma" w:hint="eastAsia"/>
                <w:color w:val="000000"/>
                <w:kern w:val="0"/>
                <w:sz w:val="18"/>
                <w:szCs w:val="18"/>
              </w:rPr>
            </w:pPr>
            <w:r>
              <w:rPr>
                <w:rFonts w:ascii="SimSun" w:hAnsi="SimSun" w:cs="Tahoma" w:hint="eastAsia"/>
                <w:color w:val="000000"/>
                <w:kern w:val="0"/>
                <w:sz w:val="18"/>
                <w:szCs w:val="18"/>
              </w:rPr>
              <w:t>CD 59806</w:t>
            </w:r>
          </w:p>
        </w:tc>
        <w:tc>
          <w:tcPr>
            <w:tcW w:w="2977" w:type="dxa"/>
            <w:tcBorders>
              <w:bottom w:val="single" w:sz="4" w:space="0" w:color="auto"/>
            </w:tcBorders>
            <w:vAlign w:val="center"/>
          </w:tcPr>
          <w:p w:rsidR="006B0E37" w:rsidRDefault="006B0E37">
            <w:pPr>
              <w:widowControl/>
              <w:spacing w:after="0" w:line="240" w:lineRule="auto"/>
              <w:jc w:val="center"/>
              <w:rPr>
                <w:rFonts w:ascii="SimSun" w:hAnsi="SimSun" w:cs="SimSun" w:hint="eastAsia"/>
                <w:color w:val="000000"/>
                <w:kern w:val="0"/>
                <w:sz w:val="18"/>
                <w:szCs w:val="18"/>
              </w:rPr>
            </w:pPr>
            <w:r>
              <w:rPr>
                <w:rFonts w:ascii="SimSun" w:hAnsi="SimSun" w:cs="SimSun" w:hint="eastAsia"/>
                <w:color w:val="000000"/>
                <w:kern w:val="0"/>
                <w:sz w:val="18"/>
                <w:szCs w:val="18"/>
              </w:rPr>
              <w:t>研究实践</w:t>
            </w:r>
          </w:p>
        </w:tc>
        <w:tc>
          <w:tcPr>
            <w:tcW w:w="992" w:type="dxa"/>
            <w:tcBorders>
              <w:bottom w:val="single" w:sz="4" w:space="0" w:color="auto"/>
            </w:tcBorders>
            <w:vAlign w:val="center"/>
          </w:tcPr>
          <w:p w:rsidR="006B0E37" w:rsidRDefault="006B0E37">
            <w:pPr>
              <w:widowControl/>
              <w:spacing w:after="0" w:line="240" w:lineRule="auto"/>
              <w:jc w:val="center"/>
              <w:rPr>
                <w:rFonts w:ascii="SimSun" w:hAnsi="SimSun" w:cs="Tahoma" w:hint="eastAsia"/>
                <w:color w:val="000000"/>
                <w:kern w:val="0"/>
                <w:sz w:val="18"/>
                <w:szCs w:val="18"/>
              </w:rPr>
            </w:pPr>
            <w:r>
              <w:rPr>
                <w:rFonts w:ascii="SimSun" w:hAnsi="SimSun" w:cs="Tahoma" w:hint="eastAsia"/>
                <w:color w:val="000000"/>
                <w:kern w:val="0"/>
                <w:sz w:val="18"/>
                <w:szCs w:val="18"/>
              </w:rPr>
              <w:t>-</w:t>
            </w:r>
          </w:p>
        </w:tc>
        <w:tc>
          <w:tcPr>
            <w:tcW w:w="3261" w:type="dxa"/>
            <w:tcBorders>
              <w:bottom w:val="single" w:sz="4" w:space="0" w:color="auto"/>
            </w:tcBorders>
            <w:vAlign w:val="center"/>
          </w:tcPr>
          <w:p w:rsidR="006B0E37" w:rsidRDefault="006B0E37">
            <w:pPr>
              <w:widowControl/>
              <w:spacing w:after="0" w:line="240" w:lineRule="auto"/>
              <w:jc w:val="center"/>
              <w:rPr>
                <w:rFonts w:ascii="SimSun" w:hAnsi="SimSun" w:cs="Tahoma" w:hint="eastAsia"/>
                <w:color w:val="000000"/>
                <w:kern w:val="0"/>
                <w:sz w:val="18"/>
                <w:szCs w:val="18"/>
              </w:rPr>
            </w:pPr>
            <w:r>
              <w:rPr>
                <w:rFonts w:ascii="SimSun" w:hAnsi="SimSun" w:cs="Tahoma" w:hint="eastAsia"/>
                <w:color w:val="000000"/>
                <w:kern w:val="0"/>
                <w:sz w:val="18"/>
                <w:szCs w:val="18"/>
              </w:rPr>
              <w:t>-</w:t>
            </w:r>
          </w:p>
        </w:tc>
      </w:tr>
      <w:tr w:rsidR="006B0E37">
        <w:trPr>
          <w:trHeight w:val="360"/>
          <w:jc w:val="center"/>
        </w:trPr>
        <w:tc>
          <w:tcPr>
            <w:tcW w:w="8224" w:type="dxa"/>
            <w:gridSpan w:val="4"/>
            <w:shd w:val="clear" w:color="auto" w:fill="00B050"/>
            <w:vAlign w:val="center"/>
          </w:tcPr>
          <w:p w:rsidR="006B0E37" w:rsidRDefault="006B0E37">
            <w:pPr>
              <w:widowControl/>
              <w:spacing w:after="0" w:line="240" w:lineRule="auto"/>
              <w:jc w:val="center"/>
              <w:rPr>
                <w:rFonts w:ascii="SimSun" w:hAnsi="SimSun" w:cs="Tahoma" w:hint="eastAsia"/>
                <w:color w:val="000000"/>
                <w:kern w:val="0"/>
                <w:sz w:val="18"/>
                <w:szCs w:val="18"/>
              </w:rPr>
            </w:pPr>
            <w:r>
              <w:rPr>
                <w:rFonts w:ascii="SimSun" w:hAnsi="SimSun" w:cs="Tahoma" w:hint="eastAsia"/>
                <w:color w:val="000000"/>
                <w:kern w:val="0"/>
                <w:sz w:val="18"/>
                <w:szCs w:val="18"/>
              </w:rPr>
              <w:t>博士论文</w:t>
            </w:r>
          </w:p>
        </w:tc>
      </w:tr>
      <w:tr w:rsidR="006B0E37">
        <w:trPr>
          <w:gridAfter w:val="2"/>
          <w:wAfter w:w="4253" w:type="dxa"/>
          <w:trHeight w:val="360"/>
          <w:jc w:val="center"/>
        </w:trPr>
        <w:tc>
          <w:tcPr>
            <w:tcW w:w="994" w:type="dxa"/>
            <w:vAlign w:val="center"/>
          </w:tcPr>
          <w:p w:rsidR="006B0E37" w:rsidRDefault="006B0E37">
            <w:pPr>
              <w:widowControl/>
              <w:spacing w:after="0" w:line="240" w:lineRule="auto"/>
              <w:jc w:val="center"/>
              <w:rPr>
                <w:rFonts w:ascii="SimSun" w:hAnsi="SimSun" w:cs="Tahoma" w:hint="eastAsia"/>
                <w:color w:val="000000"/>
                <w:kern w:val="0"/>
                <w:sz w:val="18"/>
                <w:szCs w:val="18"/>
              </w:rPr>
            </w:pPr>
            <w:r>
              <w:rPr>
                <w:rFonts w:ascii="SimSun" w:hAnsi="SimSun" w:cs="Tahoma" w:hint="eastAsia"/>
                <w:color w:val="000000"/>
                <w:kern w:val="0"/>
                <w:sz w:val="18"/>
                <w:szCs w:val="18"/>
              </w:rPr>
              <w:t>CD 59812</w:t>
            </w:r>
          </w:p>
        </w:tc>
        <w:tc>
          <w:tcPr>
            <w:tcW w:w="2977" w:type="dxa"/>
            <w:vAlign w:val="center"/>
          </w:tcPr>
          <w:p w:rsidR="006B0E37" w:rsidRDefault="006B0E37">
            <w:pPr>
              <w:widowControl/>
              <w:spacing w:after="0" w:line="240" w:lineRule="auto"/>
              <w:jc w:val="center"/>
              <w:rPr>
                <w:rFonts w:ascii="SimSun" w:hAnsi="SimSun" w:cs="SimSun" w:hint="eastAsia"/>
                <w:color w:val="000000"/>
                <w:kern w:val="0"/>
                <w:sz w:val="18"/>
                <w:szCs w:val="18"/>
              </w:rPr>
            </w:pPr>
            <w:r>
              <w:rPr>
                <w:rFonts w:ascii="SimSun" w:hAnsi="SimSun" w:cs="Tahoma" w:hint="eastAsia"/>
                <w:color w:val="000000"/>
                <w:kern w:val="0"/>
                <w:sz w:val="18"/>
                <w:szCs w:val="18"/>
              </w:rPr>
              <w:t>博士论文</w:t>
            </w:r>
          </w:p>
        </w:tc>
      </w:tr>
    </w:tbl>
    <w:p w:rsidR="006B0E37" w:rsidRDefault="006B0E37">
      <w:pPr>
        <w:tabs>
          <w:tab w:val="left" w:pos="1425"/>
        </w:tabs>
        <w:spacing w:after="120"/>
        <w:rPr>
          <w:rFonts w:ascii="SimSun" w:hAnsi="SimSun" w:cs="SimSun"/>
          <w:b/>
          <w:szCs w:val="21"/>
          <w:lang w:val="zh-CN"/>
        </w:rPr>
      </w:pPr>
      <w:r>
        <w:rPr>
          <w:rFonts w:ascii="SimSun" w:hAnsi="SimSun" w:cs="SimSun"/>
          <w:b/>
          <w:szCs w:val="21"/>
          <w:lang w:val="zh-CN"/>
        </w:rPr>
        <w:tab/>
      </w:r>
    </w:p>
    <w:p w:rsidR="006B0E37" w:rsidRDefault="006B0E37">
      <w:pPr>
        <w:spacing w:beforeLines="50" w:before="180" w:afterLines="50" w:after="180" w:line="380" w:lineRule="exact"/>
        <w:rPr>
          <w:rFonts w:ascii="SimSun" w:hAnsi="SimSun" w:cs="SimSun"/>
          <w:b/>
          <w:bCs/>
          <w:szCs w:val="21"/>
          <w:lang w:val="zh-CN"/>
        </w:rPr>
      </w:pPr>
      <w:r>
        <w:rPr>
          <w:rFonts w:ascii="SimSun" w:hAnsi="SimSun" w:cs="SimSun" w:hint="eastAsia"/>
          <w:b/>
          <w:bCs/>
          <w:szCs w:val="21"/>
          <w:lang w:val="zh-CN"/>
        </w:rPr>
        <w:t>学习计划：</w:t>
      </w:r>
    </w:p>
    <w:p w:rsidR="006B0E37" w:rsidRDefault="006B0E37">
      <w:pPr>
        <w:spacing w:beforeLines="50" w:before="180" w:afterLines="50" w:after="180" w:line="380" w:lineRule="exact"/>
        <w:ind w:firstLineChars="200" w:firstLine="420"/>
        <w:rPr>
          <w:rFonts w:ascii="SimSun" w:hAnsi="SimSun" w:cs="SimSun"/>
          <w:szCs w:val="21"/>
          <w:lang w:val="zh-CN"/>
        </w:rPr>
      </w:pPr>
      <w:r>
        <w:rPr>
          <w:rFonts w:ascii="SimSun" w:hAnsi="SimSun" w:cs="SimSun" w:hint="eastAsia"/>
          <w:szCs w:val="21"/>
          <w:lang w:val="zh-CN"/>
        </w:rPr>
        <w:t>博士研究生修满</w:t>
      </w:r>
      <w:r>
        <w:rPr>
          <w:rFonts w:ascii="SimSun" w:hAnsi="SimSun" w:cs="SimSun"/>
          <w:szCs w:val="21"/>
          <w:lang w:val="zh-CN"/>
        </w:rPr>
        <w:t>6</w:t>
      </w:r>
      <w:r>
        <w:rPr>
          <w:rFonts w:ascii="SimSun" w:hAnsi="SimSun" w:cs="SimSun" w:hint="eastAsia"/>
          <w:szCs w:val="21"/>
          <w:lang w:val="zh-CN"/>
        </w:rPr>
        <w:t>3学分</w:t>
      </w:r>
      <w:r>
        <w:rPr>
          <w:rFonts w:ascii="SimSun" w:hAnsi="SimSun" w:cs="SimSun"/>
          <w:szCs w:val="21"/>
          <w:lang w:val="zh-CN"/>
        </w:rPr>
        <w:t xml:space="preserve">, </w:t>
      </w:r>
      <w:r>
        <w:rPr>
          <w:rFonts w:ascii="SimSun" w:hAnsi="SimSun" w:cs="SimSun" w:hint="eastAsia"/>
          <w:szCs w:val="21"/>
          <w:lang w:val="zh-CN"/>
        </w:rPr>
        <w:t>完成6门必修课程（18学分），3门选修课程（9学分）。完成论文写作，并且通过论文答辩（36学分），获得泰国正大管理学院颁发（Ph.D.</w:t>
      </w:r>
      <w:r>
        <w:rPr>
          <w:rFonts w:ascii="SimSun" w:hAnsi="SimSun" w:cs="SimSun"/>
          <w:szCs w:val="21"/>
          <w:lang w:val="zh-CN"/>
        </w:rPr>
        <w:t>）</w:t>
      </w:r>
      <w:r w:rsidR="00191FE5">
        <w:rPr>
          <w:rFonts w:ascii="SimSun" w:hAnsi="SimSun" w:cs="SimSun" w:hint="eastAsia"/>
          <w:szCs w:val="21"/>
          <w:lang w:val="zh-CN"/>
        </w:rPr>
        <w:t>“</w:t>
      </w:r>
      <w:r>
        <w:rPr>
          <w:rFonts w:ascii="SimSun" w:hAnsi="SimSun" w:cs="SimSun" w:hint="eastAsia"/>
          <w:szCs w:val="21"/>
          <w:lang w:val="zh-CN"/>
        </w:rPr>
        <w:t>工商管理哲学博士学位</w:t>
      </w:r>
      <w:r w:rsidR="00191FE5">
        <w:rPr>
          <w:rFonts w:ascii="SimSun" w:hAnsi="SimSun" w:cs="SimSun" w:hint="eastAsia"/>
          <w:szCs w:val="21"/>
          <w:lang w:val="zh-CN"/>
        </w:rPr>
        <w:t>，和工商管理哲学博士毕业</w:t>
      </w:r>
      <w:r>
        <w:rPr>
          <w:rFonts w:ascii="SimSun" w:hAnsi="SimSun" w:cs="SimSun" w:hint="eastAsia"/>
          <w:szCs w:val="21"/>
          <w:lang w:val="zh-CN"/>
        </w:rPr>
        <w:t xml:space="preserve">证书。 </w:t>
      </w:r>
      <w:r w:rsidR="00191FE5">
        <w:rPr>
          <w:rFonts w:ascii="SimSun" w:hAnsi="SimSun" w:cs="SimSun" w:hint="eastAsia"/>
          <w:szCs w:val="21"/>
          <w:lang w:val="zh-CN"/>
        </w:rPr>
        <w:t>”</w:t>
      </w:r>
    </w:p>
    <w:p w:rsidR="006B0E37" w:rsidRDefault="006B0E37">
      <w:pPr>
        <w:spacing w:beforeLines="50" w:before="180" w:afterLines="50" w:after="180" w:line="380" w:lineRule="exact"/>
        <w:ind w:firstLineChars="200" w:firstLine="420"/>
        <w:rPr>
          <w:rFonts w:ascii="SimSun" w:hAnsi="SimSun" w:cs="SimSun"/>
          <w:szCs w:val="21"/>
          <w:lang w:val="zh-CN"/>
        </w:rPr>
      </w:pPr>
    </w:p>
    <w:tbl>
      <w:tblPr>
        <w:tblW w:w="0" w:type="auto"/>
        <w:jc w:val="center"/>
        <w:tblInd w:w="0" w:type="dxa"/>
        <w:tblLayout w:type="fixed"/>
        <w:tblLook w:val="0000" w:firstRow="0" w:lastRow="0" w:firstColumn="0" w:lastColumn="0" w:noHBand="0" w:noVBand="0"/>
      </w:tblPr>
      <w:tblGrid>
        <w:gridCol w:w="4309"/>
      </w:tblGrid>
      <w:tr w:rsidR="006B0E37">
        <w:trPr>
          <w:trHeight w:val="301"/>
          <w:jc w:val="center"/>
        </w:trPr>
        <w:tc>
          <w:tcPr>
            <w:tcW w:w="4309" w:type="dxa"/>
            <w:tcBorders>
              <w:top w:val="single" w:sz="4" w:space="0" w:color="auto"/>
              <w:left w:val="single" w:sz="4" w:space="0" w:color="auto"/>
              <w:bottom w:val="single" w:sz="4" w:space="0" w:color="auto"/>
              <w:right w:val="single" w:sz="4" w:space="0" w:color="auto"/>
            </w:tcBorders>
            <w:shd w:val="clear" w:color="auto" w:fill="00B050"/>
            <w:vAlign w:val="center"/>
          </w:tcPr>
          <w:p w:rsidR="006B0E37" w:rsidRDefault="006B0E37">
            <w:pPr>
              <w:widowControl/>
              <w:spacing w:after="0"/>
              <w:jc w:val="center"/>
              <w:rPr>
                <w:rFonts w:ascii="SimSun" w:hAnsi="SimSun" w:cs="SimSun"/>
                <w:b/>
                <w:color w:val="000000"/>
                <w:kern w:val="0"/>
                <w:sz w:val="18"/>
                <w:szCs w:val="18"/>
              </w:rPr>
            </w:pPr>
            <w:r>
              <w:rPr>
                <w:rFonts w:ascii="SimSun" w:hAnsi="SimSun" w:cs="SimSun" w:hint="eastAsia"/>
                <w:b/>
                <w:color w:val="000000"/>
                <w:kern w:val="0"/>
                <w:sz w:val="18"/>
                <w:szCs w:val="18"/>
              </w:rPr>
              <w:t>学习计划</w:t>
            </w:r>
          </w:p>
        </w:tc>
      </w:tr>
      <w:tr w:rsidR="006B0E37">
        <w:trPr>
          <w:trHeight w:val="413"/>
          <w:jc w:val="center"/>
        </w:trPr>
        <w:tc>
          <w:tcPr>
            <w:tcW w:w="4309" w:type="dxa"/>
            <w:tcBorders>
              <w:top w:val="nil"/>
              <w:left w:val="single" w:sz="4" w:space="0" w:color="auto"/>
              <w:bottom w:val="single" w:sz="4" w:space="0" w:color="auto"/>
              <w:right w:val="single" w:sz="4" w:space="0" w:color="auto"/>
            </w:tcBorders>
            <w:vAlign w:val="center"/>
          </w:tcPr>
          <w:p w:rsidR="006B0E37" w:rsidRDefault="006B0E37">
            <w:pPr>
              <w:widowControl/>
              <w:spacing w:after="0"/>
              <w:jc w:val="center"/>
              <w:rPr>
                <w:rFonts w:ascii="SimSun" w:hAnsi="SimSun" w:cs="SimSun"/>
                <w:color w:val="000000"/>
                <w:kern w:val="0"/>
                <w:sz w:val="18"/>
                <w:szCs w:val="18"/>
              </w:rPr>
            </w:pPr>
            <w:r>
              <w:rPr>
                <w:rFonts w:ascii="SimSun" w:hAnsi="SimSun" w:cs="SimSun" w:hint="eastAsia"/>
                <w:color w:val="000000"/>
                <w:kern w:val="0"/>
                <w:sz w:val="18"/>
                <w:szCs w:val="18"/>
              </w:rPr>
              <w:t>6</w:t>
            </w:r>
            <w:r>
              <w:rPr>
                <w:rFonts w:ascii="SimSun" w:hAnsi="SimSun" w:cs="SimSun"/>
                <w:color w:val="000000"/>
                <w:kern w:val="0"/>
                <w:sz w:val="18"/>
                <w:szCs w:val="18"/>
              </w:rPr>
              <w:t>门必修课程（每门3学分，共</w:t>
            </w:r>
            <w:r>
              <w:rPr>
                <w:rFonts w:ascii="SimSun" w:hAnsi="SimSun" w:cs="SimSun" w:hint="eastAsia"/>
                <w:color w:val="000000"/>
                <w:kern w:val="0"/>
                <w:sz w:val="18"/>
                <w:szCs w:val="18"/>
              </w:rPr>
              <w:t>18</w:t>
            </w:r>
            <w:r>
              <w:rPr>
                <w:rFonts w:ascii="SimSun" w:hAnsi="SimSun" w:cs="SimSun"/>
                <w:color w:val="000000"/>
                <w:kern w:val="0"/>
                <w:sz w:val="18"/>
                <w:szCs w:val="18"/>
              </w:rPr>
              <w:t>学分）</w:t>
            </w:r>
          </w:p>
        </w:tc>
      </w:tr>
      <w:tr w:rsidR="006B0E37">
        <w:trPr>
          <w:trHeight w:val="413"/>
          <w:jc w:val="center"/>
        </w:trPr>
        <w:tc>
          <w:tcPr>
            <w:tcW w:w="4309" w:type="dxa"/>
            <w:tcBorders>
              <w:top w:val="nil"/>
              <w:left w:val="single" w:sz="4" w:space="0" w:color="auto"/>
              <w:bottom w:val="single" w:sz="4" w:space="0" w:color="auto"/>
              <w:right w:val="single" w:sz="4" w:space="0" w:color="auto"/>
            </w:tcBorders>
            <w:vAlign w:val="center"/>
          </w:tcPr>
          <w:p w:rsidR="006B0E37" w:rsidRDefault="006B0E37">
            <w:pPr>
              <w:widowControl/>
              <w:spacing w:after="0"/>
              <w:jc w:val="center"/>
              <w:rPr>
                <w:rFonts w:ascii="SimSun" w:hAnsi="SimSun" w:cs="SimSun" w:hint="eastAsia"/>
                <w:color w:val="000000"/>
                <w:kern w:val="0"/>
                <w:sz w:val="18"/>
                <w:szCs w:val="18"/>
              </w:rPr>
            </w:pPr>
            <w:r>
              <w:rPr>
                <w:rFonts w:ascii="SimSun" w:hAnsi="SimSun" w:cs="SimSun" w:hint="eastAsia"/>
                <w:color w:val="000000"/>
                <w:kern w:val="0"/>
                <w:sz w:val="18"/>
                <w:szCs w:val="18"/>
              </w:rPr>
              <w:t>3门选修课程（每门3学分，共9学分）</w:t>
            </w:r>
          </w:p>
        </w:tc>
      </w:tr>
      <w:tr w:rsidR="006B0E37">
        <w:trPr>
          <w:trHeight w:val="419"/>
          <w:jc w:val="center"/>
        </w:trPr>
        <w:tc>
          <w:tcPr>
            <w:tcW w:w="4309" w:type="dxa"/>
            <w:tcBorders>
              <w:top w:val="nil"/>
              <w:left w:val="single" w:sz="4" w:space="0" w:color="auto"/>
              <w:bottom w:val="single" w:sz="4" w:space="0" w:color="auto"/>
              <w:right w:val="single" w:sz="4" w:space="0" w:color="auto"/>
            </w:tcBorders>
            <w:vAlign w:val="center"/>
          </w:tcPr>
          <w:p w:rsidR="006B0E37" w:rsidRDefault="006B0E37">
            <w:pPr>
              <w:widowControl/>
              <w:spacing w:after="0"/>
              <w:jc w:val="center"/>
              <w:rPr>
                <w:rFonts w:ascii="SimSun" w:hAnsi="SimSun" w:cs="SimSun"/>
                <w:color w:val="000000"/>
                <w:kern w:val="0"/>
                <w:sz w:val="18"/>
                <w:szCs w:val="18"/>
              </w:rPr>
            </w:pPr>
            <w:r>
              <w:rPr>
                <w:rFonts w:ascii="SimSun" w:hAnsi="SimSun" w:cs="SimSun"/>
                <w:color w:val="000000"/>
                <w:kern w:val="0"/>
                <w:sz w:val="18"/>
                <w:szCs w:val="18"/>
              </w:rPr>
              <w:t>论文（</w:t>
            </w:r>
            <w:r>
              <w:rPr>
                <w:rFonts w:ascii="SimSun" w:hAnsi="SimSun" w:cs="SimSun" w:hint="eastAsia"/>
                <w:color w:val="000000"/>
                <w:kern w:val="0"/>
                <w:sz w:val="18"/>
                <w:szCs w:val="18"/>
              </w:rPr>
              <w:t>36</w:t>
            </w:r>
            <w:r>
              <w:rPr>
                <w:rFonts w:ascii="SimSun" w:hAnsi="SimSun" w:cs="SimSun"/>
                <w:color w:val="000000"/>
                <w:kern w:val="0"/>
                <w:sz w:val="18"/>
                <w:szCs w:val="18"/>
              </w:rPr>
              <w:t>学分）</w:t>
            </w:r>
          </w:p>
        </w:tc>
      </w:tr>
      <w:tr w:rsidR="006B0E37">
        <w:trPr>
          <w:trHeight w:val="411"/>
          <w:jc w:val="center"/>
        </w:trPr>
        <w:tc>
          <w:tcPr>
            <w:tcW w:w="4309" w:type="dxa"/>
            <w:tcBorders>
              <w:top w:val="nil"/>
              <w:left w:val="single" w:sz="4" w:space="0" w:color="auto"/>
              <w:bottom w:val="single" w:sz="4" w:space="0" w:color="auto"/>
              <w:right w:val="single" w:sz="4" w:space="0" w:color="auto"/>
            </w:tcBorders>
            <w:vAlign w:val="center"/>
          </w:tcPr>
          <w:p w:rsidR="006B0E37" w:rsidRDefault="006B0E37">
            <w:pPr>
              <w:widowControl/>
              <w:spacing w:after="0"/>
              <w:jc w:val="center"/>
              <w:rPr>
                <w:rFonts w:ascii="SimSun" w:hAnsi="SimSun" w:cs="SimSun"/>
                <w:color w:val="000000"/>
                <w:kern w:val="0"/>
                <w:sz w:val="18"/>
                <w:szCs w:val="18"/>
              </w:rPr>
            </w:pPr>
            <w:r>
              <w:rPr>
                <w:rFonts w:ascii="SimSun" w:hAnsi="SimSun" w:cs="SimSun" w:hint="eastAsia"/>
                <w:color w:val="000000"/>
                <w:kern w:val="0"/>
                <w:sz w:val="18"/>
                <w:szCs w:val="18"/>
              </w:rPr>
              <w:t>共计63学分</w:t>
            </w:r>
          </w:p>
        </w:tc>
      </w:tr>
    </w:tbl>
    <w:p w:rsidR="006B0E37" w:rsidRDefault="006B0E37">
      <w:pPr>
        <w:spacing w:line="380" w:lineRule="exact"/>
        <w:rPr>
          <w:rFonts w:ascii="SimSun" w:hAnsi="SimSun" w:cs="SimSun"/>
          <w:b/>
          <w:szCs w:val="21"/>
          <w:lang w:val="zh-CN"/>
        </w:rPr>
      </w:pPr>
    </w:p>
    <w:p w:rsidR="006B0E37" w:rsidRDefault="006B0E37">
      <w:pPr>
        <w:spacing w:beforeLines="50" w:before="180" w:afterLines="50" w:after="180" w:line="380" w:lineRule="exact"/>
        <w:rPr>
          <w:rFonts w:ascii="SimSun" w:hAnsi="SimSun" w:cs="SimSun"/>
          <w:b/>
          <w:szCs w:val="21"/>
          <w:lang w:val="zh-CN"/>
        </w:rPr>
      </w:pPr>
      <w:r>
        <w:rPr>
          <w:rFonts w:ascii="SimSun" w:hAnsi="SimSun" w:cs="SimSun" w:hint="eastAsia"/>
          <w:b/>
          <w:szCs w:val="21"/>
          <w:lang w:val="zh-CN"/>
        </w:rPr>
        <w:t xml:space="preserve">综合考核: </w:t>
      </w:r>
    </w:p>
    <w:p w:rsidR="006B0E37" w:rsidRDefault="006B0E37">
      <w:pPr>
        <w:spacing w:beforeLines="50" w:before="180" w:afterLines="50" w:after="180" w:line="380" w:lineRule="exact"/>
        <w:ind w:firstLineChars="200" w:firstLine="420"/>
        <w:rPr>
          <w:rFonts w:ascii="SimSun" w:hAnsi="SimSun" w:cs="SimSun"/>
          <w:szCs w:val="21"/>
          <w:lang w:val="zh-CN"/>
        </w:rPr>
      </w:pPr>
      <w:r>
        <w:rPr>
          <w:rFonts w:ascii="SimSun" w:hAnsi="SimSun" w:cs="SimSun" w:hint="eastAsia"/>
          <w:szCs w:val="21"/>
          <w:lang w:val="zh-CN"/>
        </w:rPr>
        <w:t>1．是否完成规定的课程学习；</w:t>
      </w:r>
    </w:p>
    <w:p w:rsidR="006B0E37" w:rsidRDefault="006B0E37">
      <w:pPr>
        <w:spacing w:beforeLines="50" w:before="180" w:afterLines="50" w:after="180" w:line="380" w:lineRule="exact"/>
        <w:ind w:firstLineChars="200" w:firstLine="420"/>
        <w:rPr>
          <w:rFonts w:ascii="SimSun" w:hAnsi="SimSun" w:cs="SimSun"/>
          <w:szCs w:val="21"/>
          <w:lang w:val="zh-CN"/>
        </w:rPr>
      </w:pPr>
      <w:r>
        <w:rPr>
          <w:rFonts w:ascii="SimSun" w:hAnsi="SimSun" w:cs="SimSun" w:hint="eastAsia"/>
          <w:szCs w:val="21"/>
          <w:lang w:val="zh-CN"/>
        </w:rPr>
        <w:t>2．是否参加社会实践研究；</w:t>
      </w:r>
    </w:p>
    <w:p w:rsidR="006B0E37" w:rsidRDefault="006B0E37">
      <w:pPr>
        <w:spacing w:beforeLines="50" w:before="180" w:afterLines="50" w:after="180" w:line="380" w:lineRule="exact"/>
        <w:ind w:firstLineChars="200" w:firstLine="420"/>
        <w:rPr>
          <w:rFonts w:ascii="SimSun" w:hAnsi="SimSun" w:cs="SimSun"/>
          <w:szCs w:val="21"/>
          <w:lang w:val="zh-CN"/>
        </w:rPr>
      </w:pPr>
      <w:r>
        <w:rPr>
          <w:rFonts w:ascii="SimSun" w:hAnsi="SimSun" w:cs="SimSun" w:hint="eastAsia"/>
          <w:szCs w:val="21"/>
          <w:lang w:val="zh-CN"/>
        </w:rPr>
        <w:t>3．是否阅读规定的学术著作和具有代表性的文章；</w:t>
      </w:r>
    </w:p>
    <w:p w:rsidR="006B0E37" w:rsidRDefault="006B0E37">
      <w:pPr>
        <w:spacing w:beforeLines="50" w:before="180" w:afterLines="50" w:after="180" w:line="380" w:lineRule="exact"/>
        <w:ind w:firstLineChars="200" w:firstLine="420"/>
        <w:rPr>
          <w:rFonts w:ascii="SimSun" w:hAnsi="SimSun" w:cs="SimSun"/>
          <w:szCs w:val="21"/>
          <w:lang w:val="zh-CN"/>
        </w:rPr>
      </w:pPr>
      <w:r>
        <w:rPr>
          <w:rFonts w:ascii="SimSun" w:hAnsi="SimSun" w:cs="SimSun" w:hint="eastAsia"/>
          <w:szCs w:val="21"/>
          <w:lang w:val="zh-CN"/>
        </w:rPr>
        <w:t>4．是否向导师委员会提交论文选题报告及研究大纲。</w:t>
      </w:r>
    </w:p>
    <w:p w:rsidR="006B0E37" w:rsidRDefault="006B0E37">
      <w:pPr>
        <w:spacing w:beforeLines="50" w:before="180" w:afterLines="50" w:after="180" w:line="380" w:lineRule="exact"/>
        <w:rPr>
          <w:rFonts w:ascii="SimSun" w:hAnsi="SimSun" w:cs="SimSun"/>
          <w:b/>
          <w:szCs w:val="21"/>
          <w:lang w:val="zh-CN"/>
        </w:rPr>
      </w:pPr>
      <w:r>
        <w:rPr>
          <w:rFonts w:ascii="SimSun" w:hAnsi="SimSun" w:cs="SimSun" w:hint="eastAsia"/>
          <w:b/>
          <w:szCs w:val="21"/>
          <w:lang w:val="zh-CN"/>
        </w:rPr>
        <w:t>毕业条件：</w:t>
      </w:r>
    </w:p>
    <w:p w:rsidR="006B0E37" w:rsidRDefault="006B0E37">
      <w:pPr>
        <w:spacing w:beforeLines="50" w:before="180" w:afterLines="50" w:after="180" w:line="380" w:lineRule="exact"/>
        <w:ind w:firstLineChars="200" w:firstLine="420"/>
        <w:rPr>
          <w:rFonts w:ascii="SimSun" w:hAnsi="SimSun" w:cs="SimSun"/>
          <w:szCs w:val="21"/>
          <w:lang w:val="zh-CN"/>
        </w:rPr>
      </w:pPr>
      <w:r>
        <w:rPr>
          <w:rFonts w:ascii="SimSun" w:hAnsi="SimSun" w:cs="SimSun" w:hint="eastAsia"/>
          <w:szCs w:val="21"/>
          <w:lang w:val="zh-CN"/>
        </w:rPr>
        <w:t>1．完成所有学业，平均分3.00以上；</w:t>
      </w:r>
    </w:p>
    <w:p w:rsidR="006B0E37" w:rsidRDefault="006B0E37">
      <w:pPr>
        <w:spacing w:beforeLines="50" w:before="180" w:afterLines="50" w:after="180" w:line="380" w:lineRule="exact"/>
        <w:ind w:firstLineChars="200" w:firstLine="420"/>
        <w:rPr>
          <w:rFonts w:ascii="SimSun" w:hAnsi="SimSun" w:cs="SimSun"/>
          <w:szCs w:val="21"/>
          <w:lang w:val="zh-CN"/>
        </w:rPr>
      </w:pPr>
      <w:r>
        <w:rPr>
          <w:rFonts w:ascii="SimSun" w:hAnsi="SimSun" w:cs="SimSun" w:hint="eastAsia"/>
          <w:szCs w:val="21"/>
          <w:lang w:val="zh-CN"/>
        </w:rPr>
        <w:lastRenderedPageBreak/>
        <w:t>2．按照本校规定的条件和标准，通过一门外语水平考试(非学分)；</w:t>
      </w:r>
    </w:p>
    <w:p w:rsidR="006B0E37" w:rsidRDefault="006B0E37">
      <w:pPr>
        <w:spacing w:beforeLines="50" w:before="180" w:afterLines="50" w:after="180" w:line="380" w:lineRule="exact"/>
        <w:ind w:firstLineChars="200" w:firstLine="420"/>
        <w:rPr>
          <w:rFonts w:ascii="SimSun" w:hAnsi="SimSun" w:cs="SimSun"/>
          <w:szCs w:val="21"/>
          <w:lang w:val="zh-CN"/>
        </w:rPr>
      </w:pPr>
      <w:r>
        <w:rPr>
          <w:rFonts w:ascii="SimSun" w:hAnsi="SimSun" w:cs="SimSun" w:hint="eastAsia"/>
          <w:szCs w:val="21"/>
          <w:lang w:val="zh-CN"/>
        </w:rPr>
        <w:t>3．通过综合考试；</w:t>
      </w:r>
    </w:p>
    <w:p w:rsidR="006B0E37" w:rsidRDefault="006B0E37">
      <w:pPr>
        <w:spacing w:beforeLines="50" w:before="180" w:afterLines="50" w:after="180" w:line="380" w:lineRule="exact"/>
        <w:ind w:firstLineChars="200" w:firstLine="420"/>
        <w:rPr>
          <w:rFonts w:ascii="SimSun" w:hAnsi="SimSun" w:cs="SimSun"/>
          <w:szCs w:val="21"/>
          <w:lang w:val="zh-CN"/>
        </w:rPr>
      </w:pPr>
      <w:r>
        <w:rPr>
          <w:rFonts w:ascii="SimSun" w:hAnsi="SimSun" w:cs="SimSun" w:hint="eastAsia"/>
          <w:szCs w:val="21"/>
          <w:lang w:val="zh-CN"/>
        </w:rPr>
        <w:t>4．博士论文通过答辩；</w:t>
      </w:r>
    </w:p>
    <w:p w:rsidR="006B0E37" w:rsidRDefault="006B0E37">
      <w:pPr>
        <w:spacing w:beforeLines="50" w:before="180" w:afterLines="50" w:after="180" w:line="380" w:lineRule="exact"/>
        <w:ind w:firstLineChars="200" w:firstLine="420"/>
        <w:rPr>
          <w:rFonts w:ascii="SimSun" w:hAnsi="SimSun" w:cs="SimSun" w:hint="eastAsia"/>
          <w:b/>
          <w:szCs w:val="21"/>
          <w:lang w:val="zh-CN"/>
        </w:rPr>
      </w:pPr>
      <w:r>
        <w:rPr>
          <w:rFonts w:ascii="SimSun" w:hAnsi="SimSun" w:cs="SimSun" w:hint="eastAsia"/>
          <w:szCs w:val="21"/>
          <w:lang w:val="zh-CN"/>
        </w:rPr>
        <w:t>5．博士论文部分内容在国际级期刊上刊登或两份泰国国内期刊上刊登（须要Peer Review期刊）。</w:t>
      </w:r>
    </w:p>
    <w:p w:rsidR="006B0E37" w:rsidRDefault="006B0E37">
      <w:pPr>
        <w:spacing w:beforeLines="50" w:before="180" w:afterLines="50" w:after="180" w:line="380" w:lineRule="exact"/>
        <w:ind w:firstLineChars="200" w:firstLine="422"/>
        <w:rPr>
          <w:rFonts w:ascii="SimSun" w:hAnsi="SimSun" w:cs="SimSun" w:hint="eastAsia"/>
          <w:b/>
          <w:szCs w:val="21"/>
          <w:lang w:val="zh-CN"/>
        </w:rPr>
      </w:pPr>
      <w:r>
        <w:rPr>
          <w:rFonts w:ascii="SimSun" w:hAnsi="SimSun" w:cs="SimSun" w:hint="eastAsia"/>
          <w:b/>
          <w:szCs w:val="21"/>
          <w:lang w:val="zh-CN"/>
        </w:rPr>
        <w:t xml:space="preserve">6. </w:t>
      </w:r>
      <w:r>
        <w:rPr>
          <w:rFonts w:ascii="SimSun" w:hAnsi="SimSun" w:cs="SimSun" w:hint="eastAsia"/>
          <w:bCs/>
          <w:szCs w:val="21"/>
          <w:lang w:val="zh-CN"/>
        </w:rPr>
        <w:t>参加学术会议，并做presentation或poster</w:t>
      </w:r>
    </w:p>
    <w:p w:rsidR="006B0E37" w:rsidRDefault="006B0E37">
      <w:pPr>
        <w:spacing w:beforeLines="50" w:before="180" w:afterLines="50" w:after="180" w:line="380" w:lineRule="exact"/>
        <w:rPr>
          <w:rFonts w:ascii="SimSun" w:hAnsi="SimSun" w:cs="SimSun"/>
          <w:b/>
          <w:szCs w:val="21"/>
          <w:lang w:val="zh-CN"/>
        </w:rPr>
      </w:pPr>
      <w:r>
        <w:rPr>
          <w:rFonts w:ascii="SimSun" w:hAnsi="SimSun" w:cs="SimSun" w:hint="eastAsia"/>
          <w:b/>
          <w:szCs w:val="21"/>
          <w:lang w:val="zh-CN"/>
        </w:rPr>
        <w:t>学习时间：</w:t>
      </w:r>
    </w:p>
    <w:p w:rsidR="006B0E37" w:rsidRDefault="006B0E37">
      <w:pPr>
        <w:spacing w:beforeLines="50" w:before="180" w:afterLines="50" w:after="180" w:line="380" w:lineRule="exact"/>
        <w:ind w:firstLineChars="200" w:firstLine="420"/>
        <w:rPr>
          <w:rFonts w:ascii="SimSun" w:hAnsi="SimSun" w:cs="SimSun"/>
          <w:szCs w:val="21"/>
          <w:lang w:val="zh-CN"/>
        </w:rPr>
      </w:pPr>
      <w:r>
        <w:rPr>
          <w:rFonts w:ascii="SimSun" w:hAnsi="SimSun" w:cs="SimSun" w:hint="eastAsia"/>
          <w:szCs w:val="21"/>
          <w:lang w:val="zh-CN"/>
        </w:rPr>
        <w:t>全日制注册</w:t>
      </w:r>
      <w:r>
        <w:rPr>
          <w:rFonts w:ascii="SimSun" w:hAnsi="SimSun" w:cs="SimSun"/>
          <w:szCs w:val="21"/>
          <w:lang w:val="zh-CN"/>
        </w:rPr>
        <w:t>，</w:t>
      </w:r>
      <w:r>
        <w:rPr>
          <w:rFonts w:ascii="SimSun" w:hAnsi="SimSun" w:cs="SimSun" w:hint="eastAsia"/>
          <w:szCs w:val="21"/>
          <w:lang w:val="zh-CN"/>
        </w:rPr>
        <w:t>非脱产学习计划。</w:t>
      </w:r>
    </w:p>
    <w:p w:rsidR="006B0E37" w:rsidRDefault="006B0E37">
      <w:pPr>
        <w:spacing w:beforeLines="50" w:before="180" w:afterLines="50" w:after="180" w:line="380" w:lineRule="exact"/>
        <w:ind w:firstLineChars="200" w:firstLine="420"/>
        <w:rPr>
          <w:rFonts w:ascii="SimSun" w:hAnsi="SimSun" w:cs="SimSun"/>
          <w:szCs w:val="21"/>
          <w:lang w:val="zh-CN"/>
        </w:rPr>
      </w:pPr>
      <w:r>
        <w:rPr>
          <w:rFonts w:ascii="SimSun" w:hAnsi="SimSun" w:cs="SimSun" w:hint="eastAsia"/>
          <w:szCs w:val="21"/>
          <w:lang w:val="zh-CN"/>
        </w:rPr>
        <w:t>学制时间：3年。</w:t>
      </w:r>
    </w:p>
    <w:p w:rsidR="006B0E37" w:rsidRDefault="006B0E37">
      <w:pPr>
        <w:spacing w:beforeLines="50" w:before="180" w:afterLines="50" w:after="180"/>
        <w:rPr>
          <w:rFonts w:ascii="SimSun" w:hAnsi="SimSun" w:cs="SimSun"/>
          <w:b/>
          <w:szCs w:val="21"/>
          <w:lang w:val="zh-CN"/>
        </w:rPr>
      </w:pPr>
    </w:p>
    <w:p w:rsidR="006B0E37" w:rsidRDefault="006B0E37">
      <w:pPr>
        <w:spacing w:beforeLines="50" w:before="180" w:afterLines="50" w:after="180"/>
        <w:rPr>
          <w:rFonts w:ascii="SimSun" w:hAnsi="SimSun" w:cs="SimSun"/>
          <w:b/>
          <w:szCs w:val="21"/>
          <w:lang w:val="zh-CN"/>
        </w:rPr>
      </w:pPr>
      <w:r>
        <w:rPr>
          <w:rFonts w:ascii="SimSun" w:hAnsi="SimSun" w:cs="SimSun" w:hint="eastAsia"/>
          <w:b/>
          <w:szCs w:val="21"/>
          <w:lang w:val="zh-CN"/>
        </w:rPr>
        <w:t>学费（中国地区，单位：元）：</w:t>
      </w:r>
    </w:p>
    <w:p w:rsidR="006B0E37" w:rsidRDefault="006B0E37">
      <w:pPr>
        <w:tabs>
          <w:tab w:val="left" w:pos="180"/>
          <w:tab w:val="left" w:pos="900"/>
        </w:tabs>
        <w:spacing w:line="400" w:lineRule="exact"/>
        <w:rPr>
          <w:rFonts w:ascii="SimSun" w:hAnsi="SimSun" w:cs="SimSun"/>
          <w:b/>
          <w:szCs w:val="21"/>
          <w:lang w:val="zh-CN"/>
        </w:rPr>
      </w:pPr>
    </w:p>
    <w:tbl>
      <w:tblPr>
        <w:tblW w:w="0" w:type="auto"/>
        <w:jc w:val="center"/>
        <w:tblInd w:w="0" w:type="dxa"/>
        <w:tblLayout w:type="fixed"/>
        <w:tblLook w:val="0000" w:firstRow="0" w:lastRow="0" w:firstColumn="0" w:lastColumn="0" w:noHBand="0" w:noVBand="0"/>
      </w:tblPr>
      <w:tblGrid>
        <w:gridCol w:w="1843"/>
        <w:gridCol w:w="1985"/>
        <w:gridCol w:w="1842"/>
        <w:gridCol w:w="1843"/>
      </w:tblGrid>
      <w:tr w:rsidR="006B0E37">
        <w:trPr>
          <w:trHeight w:val="356"/>
          <w:jc w:val="center"/>
        </w:trPr>
        <w:tc>
          <w:tcPr>
            <w:tcW w:w="1843" w:type="dxa"/>
            <w:tcBorders>
              <w:top w:val="single" w:sz="4" w:space="0" w:color="auto"/>
              <w:left w:val="single" w:sz="4" w:space="0" w:color="auto"/>
              <w:bottom w:val="single" w:sz="4" w:space="0" w:color="auto"/>
              <w:right w:val="single" w:sz="4" w:space="0" w:color="auto"/>
            </w:tcBorders>
            <w:shd w:val="clear" w:color="auto" w:fill="00B050"/>
            <w:vAlign w:val="center"/>
          </w:tcPr>
          <w:p w:rsidR="006B0E37" w:rsidRDefault="006B0E37">
            <w:pPr>
              <w:widowControl/>
              <w:spacing w:after="0" w:line="240" w:lineRule="auto"/>
              <w:jc w:val="center"/>
              <w:rPr>
                <w:rFonts w:ascii="SimSun" w:hAnsi="SimSun" w:cs="SimSun"/>
                <w:b/>
                <w:bCs/>
                <w:color w:val="000000"/>
                <w:kern w:val="0"/>
                <w:sz w:val="18"/>
                <w:szCs w:val="18"/>
              </w:rPr>
            </w:pPr>
            <w:r>
              <w:rPr>
                <w:rFonts w:ascii="SimSun" w:hAnsi="SimSun" w:cs="SimSun" w:hint="eastAsia"/>
                <w:b/>
                <w:bCs/>
                <w:color w:val="000000"/>
                <w:kern w:val="0"/>
                <w:sz w:val="18"/>
                <w:szCs w:val="18"/>
              </w:rPr>
              <w:t>项目</w:t>
            </w:r>
          </w:p>
        </w:tc>
        <w:tc>
          <w:tcPr>
            <w:tcW w:w="1985" w:type="dxa"/>
            <w:tcBorders>
              <w:top w:val="single" w:sz="4" w:space="0" w:color="auto"/>
              <w:left w:val="nil"/>
              <w:bottom w:val="single" w:sz="4" w:space="0" w:color="auto"/>
              <w:right w:val="single" w:sz="4" w:space="0" w:color="auto"/>
            </w:tcBorders>
            <w:shd w:val="clear" w:color="auto" w:fill="00B050"/>
            <w:vAlign w:val="center"/>
          </w:tcPr>
          <w:p w:rsidR="006B0E37" w:rsidRDefault="006B0E37">
            <w:pPr>
              <w:widowControl/>
              <w:spacing w:after="0" w:line="240" w:lineRule="auto"/>
              <w:jc w:val="center"/>
              <w:rPr>
                <w:rFonts w:ascii="SimSun" w:hAnsi="SimSun" w:cs="SimSun"/>
                <w:b/>
                <w:bCs/>
                <w:color w:val="000000"/>
                <w:kern w:val="0"/>
                <w:sz w:val="18"/>
                <w:szCs w:val="18"/>
              </w:rPr>
            </w:pPr>
            <w:r>
              <w:rPr>
                <w:rFonts w:ascii="SimSun" w:hAnsi="SimSun" w:cs="SimSun" w:hint="eastAsia"/>
                <w:b/>
                <w:bCs/>
                <w:color w:val="000000"/>
                <w:kern w:val="0"/>
                <w:sz w:val="18"/>
                <w:szCs w:val="18"/>
              </w:rPr>
              <w:t>第一年</w:t>
            </w:r>
          </w:p>
        </w:tc>
        <w:tc>
          <w:tcPr>
            <w:tcW w:w="1842" w:type="dxa"/>
            <w:tcBorders>
              <w:top w:val="single" w:sz="4" w:space="0" w:color="auto"/>
              <w:left w:val="nil"/>
              <w:bottom w:val="single" w:sz="4" w:space="0" w:color="auto"/>
              <w:right w:val="single" w:sz="4" w:space="0" w:color="auto"/>
            </w:tcBorders>
            <w:shd w:val="clear" w:color="auto" w:fill="00B050"/>
            <w:vAlign w:val="center"/>
          </w:tcPr>
          <w:p w:rsidR="006B0E37" w:rsidRDefault="006B0E37">
            <w:pPr>
              <w:widowControl/>
              <w:spacing w:after="0" w:line="240" w:lineRule="auto"/>
              <w:jc w:val="center"/>
              <w:rPr>
                <w:rFonts w:ascii="SimSun" w:hAnsi="SimSun" w:cs="SimSun"/>
                <w:b/>
                <w:bCs/>
                <w:color w:val="000000"/>
                <w:kern w:val="0"/>
                <w:sz w:val="18"/>
                <w:szCs w:val="18"/>
              </w:rPr>
            </w:pPr>
            <w:r>
              <w:rPr>
                <w:rFonts w:ascii="SimSun" w:hAnsi="SimSun" w:cs="SimSun" w:hint="eastAsia"/>
                <w:b/>
                <w:bCs/>
                <w:color w:val="000000"/>
                <w:kern w:val="0"/>
                <w:sz w:val="18"/>
                <w:szCs w:val="18"/>
              </w:rPr>
              <w:t>第二年</w:t>
            </w:r>
          </w:p>
        </w:tc>
        <w:tc>
          <w:tcPr>
            <w:tcW w:w="1843" w:type="dxa"/>
            <w:tcBorders>
              <w:top w:val="single" w:sz="4" w:space="0" w:color="auto"/>
              <w:left w:val="nil"/>
              <w:bottom w:val="single" w:sz="4" w:space="0" w:color="auto"/>
              <w:right w:val="single" w:sz="4" w:space="0" w:color="auto"/>
            </w:tcBorders>
            <w:shd w:val="clear" w:color="auto" w:fill="00B050"/>
            <w:vAlign w:val="center"/>
          </w:tcPr>
          <w:p w:rsidR="006B0E37" w:rsidRDefault="006B0E37">
            <w:pPr>
              <w:widowControl/>
              <w:spacing w:after="0" w:line="240" w:lineRule="auto"/>
              <w:jc w:val="center"/>
              <w:rPr>
                <w:rFonts w:ascii="SimSun" w:hAnsi="SimSun" w:cs="SimSun"/>
                <w:b/>
                <w:bCs/>
                <w:color w:val="000000"/>
                <w:kern w:val="0"/>
                <w:sz w:val="18"/>
                <w:szCs w:val="18"/>
              </w:rPr>
            </w:pPr>
            <w:r>
              <w:rPr>
                <w:rFonts w:ascii="SimSun" w:hAnsi="SimSun" w:cs="SimSun" w:hint="eastAsia"/>
                <w:b/>
                <w:bCs/>
                <w:color w:val="000000"/>
                <w:kern w:val="0"/>
                <w:sz w:val="18"/>
                <w:szCs w:val="18"/>
              </w:rPr>
              <w:t>第三年</w:t>
            </w:r>
          </w:p>
        </w:tc>
      </w:tr>
      <w:tr w:rsidR="006B0E37">
        <w:trPr>
          <w:trHeight w:val="435"/>
          <w:jc w:val="center"/>
        </w:trPr>
        <w:tc>
          <w:tcPr>
            <w:tcW w:w="1843" w:type="dxa"/>
            <w:tcBorders>
              <w:top w:val="nil"/>
              <w:left w:val="single" w:sz="4" w:space="0" w:color="auto"/>
              <w:bottom w:val="single" w:sz="4" w:space="0" w:color="auto"/>
              <w:right w:val="single" w:sz="4" w:space="0" w:color="auto"/>
            </w:tcBorders>
            <w:vAlign w:val="center"/>
          </w:tcPr>
          <w:p w:rsidR="006B0E37" w:rsidRDefault="006B0E37">
            <w:pPr>
              <w:widowControl/>
              <w:spacing w:after="0" w:line="240" w:lineRule="auto"/>
              <w:jc w:val="center"/>
              <w:rPr>
                <w:rFonts w:ascii="SimSun" w:hAnsi="SimSun" w:cs="SimSun" w:hint="eastAsia"/>
                <w:kern w:val="0"/>
                <w:sz w:val="18"/>
                <w:szCs w:val="18"/>
              </w:rPr>
            </w:pPr>
            <w:r>
              <w:rPr>
                <w:rFonts w:ascii="SimSun" w:hAnsi="SimSun" w:cs="SimSun" w:hint="eastAsia"/>
                <w:kern w:val="0"/>
                <w:sz w:val="18"/>
                <w:szCs w:val="18"/>
              </w:rPr>
              <w:t>申请费</w:t>
            </w:r>
          </w:p>
        </w:tc>
        <w:tc>
          <w:tcPr>
            <w:tcW w:w="1985" w:type="dxa"/>
            <w:tcBorders>
              <w:top w:val="nil"/>
              <w:left w:val="nil"/>
              <w:bottom w:val="single" w:sz="4" w:space="0" w:color="auto"/>
              <w:right w:val="single" w:sz="4" w:space="0" w:color="auto"/>
            </w:tcBorders>
            <w:vAlign w:val="center"/>
          </w:tcPr>
          <w:p w:rsidR="006B0E37" w:rsidRDefault="006B0E37">
            <w:pPr>
              <w:widowControl/>
              <w:spacing w:after="0" w:line="240" w:lineRule="auto"/>
              <w:jc w:val="center"/>
              <w:rPr>
                <w:rFonts w:ascii="SimSun" w:hAnsi="SimSun" w:cs="SimSun"/>
                <w:kern w:val="0"/>
                <w:sz w:val="18"/>
                <w:szCs w:val="18"/>
              </w:rPr>
            </w:pPr>
            <w:r>
              <w:rPr>
                <w:rFonts w:ascii="SimSun" w:hAnsi="SimSun" w:cs="SimSun" w:hint="eastAsia"/>
                <w:kern w:val="0"/>
                <w:sz w:val="18"/>
                <w:szCs w:val="18"/>
              </w:rPr>
              <w:t>1,000</w:t>
            </w:r>
          </w:p>
        </w:tc>
        <w:tc>
          <w:tcPr>
            <w:tcW w:w="1842" w:type="dxa"/>
            <w:tcBorders>
              <w:top w:val="nil"/>
              <w:left w:val="nil"/>
              <w:bottom w:val="single" w:sz="4" w:space="0" w:color="auto"/>
              <w:right w:val="single" w:sz="4" w:space="0" w:color="auto"/>
            </w:tcBorders>
            <w:vAlign w:val="center"/>
          </w:tcPr>
          <w:p w:rsidR="006B0E37" w:rsidRDefault="006B0E37">
            <w:pPr>
              <w:widowControl/>
              <w:spacing w:after="0" w:line="240" w:lineRule="auto"/>
              <w:jc w:val="center"/>
              <w:rPr>
                <w:rFonts w:ascii="SimSun" w:hAnsi="SimSun" w:cs="SimSun"/>
                <w:kern w:val="0"/>
                <w:sz w:val="18"/>
                <w:szCs w:val="18"/>
              </w:rPr>
            </w:pPr>
          </w:p>
        </w:tc>
        <w:tc>
          <w:tcPr>
            <w:tcW w:w="1843" w:type="dxa"/>
            <w:tcBorders>
              <w:top w:val="nil"/>
              <w:left w:val="nil"/>
              <w:bottom w:val="single" w:sz="4" w:space="0" w:color="auto"/>
              <w:right w:val="single" w:sz="4" w:space="0" w:color="auto"/>
            </w:tcBorders>
            <w:vAlign w:val="center"/>
          </w:tcPr>
          <w:p w:rsidR="006B0E37" w:rsidRDefault="006B0E37">
            <w:pPr>
              <w:widowControl/>
              <w:spacing w:after="0" w:line="240" w:lineRule="auto"/>
              <w:jc w:val="center"/>
              <w:rPr>
                <w:rFonts w:ascii="SimSun" w:hAnsi="SimSun" w:cs="SimSun"/>
                <w:color w:val="000000"/>
                <w:kern w:val="0"/>
                <w:sz w:val="18"/>
                <w:szCs w:val="18"/>
              </w:rPr>
            </w:pPr>
          </w:p>
        </w:tc>
      </w:tr>
      <w:tr w:rsidR="006B0E37">
        <w:trPr>
          <w:trHeight w:val="435"/>
          <w:jc w:val="center"/>
        </w:trPr>
        <w:tc>
          <w:tcPr>
            <w:tcW w:w="1843" w:type="dxa"/>
            <w:tcBorders>
              <w:top w:val="nil"/>
              <w:left w:val="single" w:sz="4" w:space="0" w:color="auto"/>
              <w:bottom w:val="single" w:sz="4" w:space="0" w:color="auto"/>
              <w:right w:val="single" w:sz="4" w:space="0" w:color="auto"/>
            </w:tcBorders>
            <w:vAlign w:val="center"/>
          </w:tcPr>
          <w:p w:rsidR="006B0E37" w:rsidRDefault="006B0E37">
            <w:pPr>
              <w:widowControl/>
              <w:spacing w:after="0" w:line="240" w:lineRule="auto"/>
              <w:jc w:val="center"/>
              <w:rPr>
                <w:rFonts w:ascii="SimSun" w:hAnsi="SimSun" w:cs="SimSun" w:hint="eastAsia"/>
                <w:kern w:val="0"/>
                <w:sz w:val="18"/>
                <w:szCs w:val="18"/>
              </w:rPr>
            </w:pPr>
            <w:r>
              <w:rPr>
                <w:rFonts w:ascii="SimSun" w:hAnsi="SimSun" w:cs="SimSun" w:hint="eastAsia"/>
                <w:kern w:val="0"/>
                <w:sz w:val="18"/>
                <w:szCs w:val="18"/>
              </w:rPr>
              <w:t>入学面试考试费</w:t>
            </w:r>
          </w:p>
        </w:tc>
        <w:tc>
          <w:tcPr>
            <w:tcW w:w="1985" w:type="dxa"/>
            <w:tcBorders>
              <w:top w:val="nil"/>
              <w:left w:val="nil"/>
              <w:bottom w:val="single" w:sz="4" w:space="0" w:color="auto"/>
              <w:right w:val="single" w:sz="4" w:space="0" w:color="auto"/>
            </w:tcBorders>
            <w:vAlign w:val="center"/>
          </w:tcPr>
          <w:p w:rsidR="006B0E37" w:rsidRDefault="006B0E37">
            <w:pPr>
              <w:widowControl/>
              <w:spacing w:after="0" w:line="240" w:lineRule="auto"/>
              <w:jc w:val="center"/>
              <w:rPr>
                <w:rFonts w:ascii="SimSun" w:hAnsi="SimSun" w:cs="SimSun"/>
                <w:kern w:val="0"/>
                <w:sz w:val="18"/>
                <w:szCs w:val="18"/>
              </w:rPr>
            </w:pPr>
            <w:r>
              <w:rPr>
                <w:rFonts w:ascii="SimSun" w:hAnsi="SimSun" w:cs="SimSun" w:hint="eastAsia"/>
                <w:kern w:val="0"/>
                <w:sz w:val="18"/>
                <w:szCs w:val="18"/>
              </w:rPr>
              <w:t>1,000</w:t>
            </w:r>
          </w:p>
        </w:tc>
        <w:tc>
          <w:tcPr>
            <w:tcW w:w="1842" w:type="dxa"/>
            <w:tcBorders>
              <w:top w:val="nil"/>
              <w:left w:val="nil"/>
              <w:bottom w:val="single" w:sz="4" w:space="0" w:color="auto"/>
              <w:right w:val="single" w:sz="4" w:space="0" w:color="auto"/>
            </w:tcBorders>
            <w:vAlign w:val="center"/>
          </w:tcPr>
          <w:p w:rsidR="006B0E37" w:rsidRDefault="006B0E37">
            <w:pPr>
              <w:widowControl/>
              <w:spacing w:after="0" w:line="240" w:lineRule="auto"/>
              <w:jc w:val="center"/>
              <w:rPr>
                <w:rFonts w:ascii="SimSun" w:hAnsi="SimSun" w:cs="SimSun"/>
                <w:kern w:val="0"/>
                <w:sz w:val="18"/>
                <w:szCs w:val="18"/>
              </w:rPr>
            </w:pPr>
          </w:p>
        </w:tc>
        <w:tc>
          <w:tcPr>
            <w:tcW w:w="1843" w:type="dxa"/>
            <w:tcBorders>
              <w:top w:val="nil"/>
              <w:left w:val="nil"/>
              <w:bottom w:val="single" w:sz="4" w:space="0" w:color="auto"/>
              <w:right w:val="single" w:sz="4" w:space="0" w:color="auto"/>
            </w:tcBorders>
            <w:vAlign w:val="center"/>
          </w:tcPr>
          <w:p w:rsidR="006B0E37" w:rsidRDefault="006B0E37">
            <w:pPr>
              <w:widowControl/>
              <w:spacing w:after="0" w:line="240" w:lineRule="auto"/>
              <w:jc w:val="center"/>
              <w:rPr>
                <w:rFonts w:ascii="SimSun" w:hAnsi="SimSun" w:cs="SimSun"/>
                <w:color w:val="000000"/>
                <w:kern w:val="0"/>
                <w:sz w:val="18"/>
                <w:szCs w:val="18"/>
              </w:rPr>
            </w:pPr>
          </w:p>
        </w:tc>
      </w:tr>
      <w:tr w:rsidR="006B0E37">
        <w:trPr>
          <w:trHeight w:val="435"/>
          <w:jc w:val="center"/>
        </w:trPr>
        <w:tc>
          <w:tcPr>
            <w:tcW w:w="1843" w:type="dxa"/>
            <w:tcBorders>
              <w:top w:val="nil"/>
              <w:left w:val="single" w:sz="4" w:space="0" w:color="auto"/>
              <w:bottom w:val="single" w:sz="4" w:space="0" w:color="auto"/>
              <w:right w:val="single" w:sz="4" w:space="0" w:color="auto"/>
            </w:tcBorders>
            <w:vAlign w:val="center"/>
          </w:tcPr>
          <w:p w:rsidR="006B0E37" w:rsidRDefault="006B0E37">
            <w:pPr>
              <w:widowControl/>
              <w:spacing w:after="0" w:line="240" w:lineRule="auto"/>
              <w:jc w:val="center"/>
              <w:rPr>
                <w:rFonts w:ascii="SimSun" w:hAnsi="SimSun" w:cs="SimSun"/>
                <w:kern w:val="0"/>
                <w:sz w:val="18"/>
                <w:szCs w:val="18"/>
              </w:rPr>
            </w:pPr>
            <w:r>
              <w:rPr>
                <w:rFonts w:ascii="SimSun" w:hAnsi="SimSun" w:cs="SimSun" w:hint="eastAsia"/>
                <w:kern w:val="0"/>
                <w:sz w:val="18"/>
                <w:szCs w:val="18"/>
              </w:rPr>
              <w:t>学  费</w:t>
            </w:r>
          </w:p>
        </w:tc>
        <w:tc>
          <w:tcPr>
            <w:tcW w:w="1985" w:type="dxa"/>
            <w:tcBorders>
              <w:top w:val="nil"/>
              <w:left w:val="nil"/>
              <w:bottom w:val="single" w:sz="4" w:space="0" w:color="auto"/>
              <w:right w:val="single" w:sz="4" w:space="0" w:color="auto"/>
            </w:tcBorders>
            <w:vAlign w:val="center"/>
          </w:tcPr>
          <w:p w:rsidR="006B0E37" w:rsidRDefault="006B0E37">
            <w:pPr>
              <w:widowControl/>
              <w:spacing w:after="0" w:line="240" w:lineRule="auto"/>
              <w:jc w:val="center"/>
              <w:rPr>
                <w:rFonts w:ascii="SimSun" w:hAnsi="SimSun" w:cs="SimSun"/>
                <w:kern w:val="0"/>
                <w:sz w:val="18"/>
                <w:szCs w:val="18"/>
              </w:rPr>
            </w:pPr>
            <w:r>
              <w:rPr>
                <w:rFonts w:ascii="SimSun" w:hAnsi="SimSun" w:cs="SimSun"/>
                <w:kern w:val="0"/>
                <w:sz w:val="18"/>
                <w:szCs w:val="18"/>
              </w:rPr>
              <w:t>65,000</w:t>
            </w:r>
          </w:p>
        </w:tc>
        <w:tc>
          <w:tcPr>
            <w:tcW w:w="1842" w:type="dxa"/>
            <w:tcBorders>
              <w:top w:val="nil"/>
              <w:left w:val="nil"/>
              <w:bottom w:val="single" w:sz="4" w:space="0" w:color="auto"/>
              <w:right w:val="single" w:sz="4" w:space="0" w:color="auto"/>
            </w:tcBorders>
            <w:vAlign w:val="center"/>
          </w:tcPr>
          <w:p w:rsidR="006B0E37" w:rsidRDefault="006B0E37">
            <w:pPr>
              <w:widowControl/>
              <w:spacing w:after="0" w:line="240" w:lineRule="auto"/>
              <w:jc w:val="center"/>
              <w:rPr>
                <w:rFonts w:ascii="SimSun" w:hAnsi="SimSun" w:cs="SimSun"/>
                <w:kern w:val="0"/>
                <w:sz w:val="18"/>
                <w:szCs w:val="18"/>
              </w:rPr>
            </w:pPr>
            <w:r>
              <w:rPr>
                <w:rFonts w:ascii="SimSun" w:hAnsi="SimSun" w:cs="SimSun"/>
                <w:kern w:val="0"/>
                <w:sz w:val="18"/>
                <w:szCs w:val="18"/>
              </w:rPr>
              <w:t>65,000</w:t>
            </w:r>
          </w:p>
        </w:tc>
        <w:tc>
          <w:tcPr>
            <w:tcW w:w="1843" w:type="dxa"/>
            <w:tcBorders>
              <w:top w:val="nil"/>
              <w:left w:val="nil"/>
              <w:bottom w:val="single" w:sz="4" w:space="0" w:color="auto"/>
              <w:right w:val="single" w:sz="4" w:space="0" w:color="auto"/>
            </w:tcBorders>
            <w:vAlign w:val="center"/>
          </w:tcPr>
          <w:p w:rsidR="006B0E37" w:rsidRDefault="006B0E37">
            <w:pPr>
              <w:widowControl/>
              <w:spacing w:after="0" w:line="240" w:lineRule="auto"/>
              <w:jc w:val="center"/>
              <w:rPr>
                <w:rFonts w:ascii="SimSun" w:hAnsi="SimSun" w:cs="SimSun"/>
                <w:color w:val="000000"/>
                <w:kern w:val="0"/>
                <w:sz w:val="18"/>
                <w:szCs w:val="18"/>
              </w:rPr>
            </w:pPr>
            <w:r>
              <w:rPr>
                <w:rFonts w:ascii="SimSun" w:hAnsi="SimSun" w:cs="SimSun"/>
                <w:color w:val="000000"/>
                <w:kern w:val="0"/>
                <w:sz w:val="18"/>
                <w:szCs w:val="18"/>
              </w:rPr>
              <w:t>65,000</w:t>
            </w:r>
          </w:p>
        </w:tc>
      </w:tr>
      <w:tr w:rsidR="006B0E37">
        <w:trPr>
          <w:trHeight w:val="435"/>
          <w:jc w:val="center"/>
        </w:trPr>
        <w:tc>
          <w:tcPr>
            <w:tcW w:w="1843" w:type="dxa"/>
            <w:tcBorders>
              <w:top w:val="nil"/>
              <w:left w:val="single" w:sz="4" w:space="0" w:color="auto"/>
              <w:bottom w:val="single" w:sz="4" w:space="0" w:color="auto"/>
              <w:right w:val="single" w:sz="4" w:space="0" w:color="auto"/>
            </w:tcBorders>
            <w:vAlign w:val="center"/>
          </w:tcPr>
          <w:p w:rsidR="006B0E37" w:rsidRDefault="006B0E37">
            <w:pPr>
              <w:widowControl/>
              <w:spacing w:after="0" w:line="240" w:lineRule="auto"/>
              <w:jc w:val="center"/>
              <w:rPr>
                <w:rFonts w:ascii="SimSun" w:hAnsi="SimSun" w:cs="SimSun"/>
                <w:kern w:val="0"/>
                <w:sz w:val="18"/>
                <w:szCs w:val="18"/>
              </w:rPr>
            </w:pPr>
            <w:r>
              <w:rPr>
                <w:rFonts w:ascii="SimSun" w:hAnsi="SimSun" w:cs="SimSun" w:hint="eastAsia"/>
                <w:kern w:val="0"/>
                <w:sz w:val="18"/>
                <w:szCs w:val="18"/>
              </w:rPr>
              <w:t>教学管理费</w:t>
            </w:r>
          </w:p>
        </w:tc>
        <w:tc>
          <w:tcPr>
            <w:tcW w:w="1985" w:type="dxa"/>
            <w:tcBorders>
              <w:top w:val="nil"/>
              <w:left w:val="nil"/>
              <w:bottom w:val="single" w:sz="4" w:space="0" w:color="auto"/>
              <w:right w:val="single" w:sz="4" w:space="0" w:color="auto"/>
            </w:tcBorders>
            <w:vAlign w:val="center"/>
          </w:tcPr>
          <w:p w:rsidR="006B0E37" w:rsidRDefault="006B0E37">
            <w:pPr>
              <w:widowControl/>
              <w:spacing w:after="0" w:line="240" w:lineRule="auto"/>
              <w:jc w:val="center"/>
              <w:rPr>
                <w:rFonts w:ascii="SimSun" w:hAnsi="SimSun" w:cs="SimSun"/>
                <w:kern w:val="0"/>
                <w:sz w:val="18"/>
                <w:szCs w:val="18"/>
              </w:rPr>
            </w:pPr>
            <w:r>
              <w:rPr>
                <w:rFonts w:ascii="SimSun" w:hAnsi="SimSun" w:cs="SimSun" w:hint="eastAsia"/>
                <w:kern w:val="0"/>
                <w:sz w:val="18"/>
                <w:szCs w:val="18"/>
              </w:rPr>
              <w:t>8,000</w:t>
            </w:r>
          </w:p>
        </w:tc>
        <w:tc>
          <w:tcPr>
            <w:tcW w:w="1842" w:type="dxa"/>
            <w:tcBorders>
              <w:top w:val="nil"/>
              <w:left w:val="nil"/>
              <w:bottom w:val="single" w:sz="4" w:space="0" w:color="auto"/>
              <w:right w:val="single" w:sz="4" w:space="0" w:color="auto"/>
            </w:tcBorders>
            <w:vAlign w:val="center"/>
          </w:tcPr>
          <w:p w:rsidR="006B0E37" w:rsidRDefault="006B0E37">
            <w:pPr>
              <w:widowControl/>
              <w:spacing w:after="0" w:line="240" w:lineRule="auto"/>
              <w:jc w:val="center"/>
              <w:rPr>
                <w:rFonts w:ascii="SimSun" w:hAnsi="SimSun" w:cs="SimSun"/>
                <w:kern w:val="0"/>
                <w:sz w:val="18"/>
                <w:szCs w:val="18"/>
              </w:rPr>
            </w:pPr>
          </w:p>
        </w:tc>
        <w:tc>
          <w:tcPr>
            <w:tcW w:w="1843" w:type="dxa"/>
            <w:tcBorders>
              <w:top w:val="nil"/>
              <w:left w:val="nil"/>
              <w:bottom w:val="single" w:sz="4" w:space="0" w:color="auto"/>
              <w:right w:val="single" w:sz="4" w:space="0" w:color="auto"/>
            </w:tcBorders>
            <w:vAlign w:val="center"/>
          </w:tcPr>
          <w:p w:rsidR="006B0E37" w:rsidRDefault="006B0E37">
            <w:pPr>
              <w:widowControl/>
              <w:spacing w:after="0" w:line="240" w:lineRule="auto"/>
              <w:jc w:val="center"/>
              <w:rPr>
                <w:rFonts w:ascii="SimSun" w:hAnsi="SimSun" w:cs="SimSun"/>
                <w:color w:val="000000"/>
                <w:kern w:val="0"/>
                <w:sz w:val="18"/>
                <w:szCs w:val="18"/>
              </w:rPr>
            </w:pPr>
          </w:p>
        </w:tc>
      </w:tr>
      <w:tr w:rsidR="006B0E37">
        <w:trPr>
          <w:trHeight w:val="435"/>
          <w:jc w:val="center"/>
        </w:trPr>
        <w:tc>
          <w:tcPr>
            <w:tcW w:w="1843" w:type="dxa"/>
            <w:tcBorders>
              <w:top w:val="nil"/>
              <w:left w:val="single" w:sz="4" w:space="0" w:color="auto"/>
              <w:bottom w:val="single" w:sz="4" w:space="0" w:color="auto"/>
              <w:right w:val="single" w:sz="4" w:space="0" w:color="auto"/>
            </w:tcBorders>
            <w:vAlign w:val="center"/>
          </w:tcPr>
          <w:p w:rsidR="006B0E37" w:rsidRDefault="006B0E37">
            <w:pPr>
              <w:widowControl/>
              <w:spacing w:after="0" w:line="240" w:lineRule="auto"/>
              <w:jc w:val="center"/>
              <w:rPr>
                <w:rFonts w:ascii="SimSun" w:hAnsi="SimSun" w:cs="SimSun"/>
                <w:kern w:val="0"/>
                <w:sz w:val="18"/>
                <w:szCs w:val="18"/>
              </w:rPr>
            </w:pPr>
            <w:r>
              <w:rPr>
                <w:rFonts w:ascii="SimSun" w:hAnsi="SimSun" w:cs="SimSun" w:hint="eastAsia"/>
                <w:kern w:val="0"/>
                <w:sz w:val="18"/>
                <w:szCs w:val="18"/>
              </w:rPr>
              <w:t>学杂费</w:t>
            </w:r>
          </w:p>
        </w:tc>
        <w:tc>
          <w:tcPr>
            <w:tcW w:w="1985" w:type="dxa"/>
            <w:tcBorders>
              <w:top w:val="nil"/>
              <w:left w:val="nil"/>
              <w:bottom w:val="single" w:sz="4" w:space="0" w:color="auto"/>
              <w:right w:val="single" w:sz="4" w:space="0" w:color="auto"/>
            </w:tcBorders>
            <w:vAlign w:val="center"/>
          </w:tcPr>
          <w:p w:rsidR="006B0E37" w:rsidRDefault="006B0E37">
            <w:pPr>
              <w:widowControl/>
              <w:spacing w:after="0" w:line="240" w:lineRule="auto"/>
              <w:jc w:val="center"/>
              <w:rPr>
                <w:rFonts w:ascii="SimSun" w:hAnsi="SimSun" w:cs="SimSun"/>
                <w:kern w:val="0"/>
                <w:sz w:val="18"/>
                <w:szCs w:val="18"/>
              </w:rPr>
            </w:pPr>
            <w:r>
              <w:rPr>
                <w:rFonts w:ascii="SimSun" w:hAnsi="SimSun" w:cs="SimSun"/>
                <w:kern w:val="0"/>
                <w:sz w:val="18"/>
                <w:szCs w:val="18"/>
              </w:rPr>
              <w:t>8</w:t>
            </w:r>
            <w:r>
              <w:rPr>
                <w:rFonts w:ascii="SimSun" w:hAnsi="SimSun" w:cs="SimSun" w:hint="eastAsia"/>
                <w:kern w:val="0"/>
                <w:sz w:val="18"/>
                <w:szCs w:val="18"/>
              </w:rPr>
              <w:t>,000</w:t>
            </w:r>
          </w:p>
        </w:tc>
        <w:tc>
          <w:tcPr>
            <w:tcW w:w="1842" w:type="dxa"/>
            <w:tcBorders>
              <w:top w:val="nil"/>
              <w:left w:val="nil"/>
              <w:bottom w:val="single" w:sz="4" w:space="0" w:color="auto"/>
              <w:right w:val="single" w:sz="4" w:space="0" w:color="auto"/>
            </w:tcBorders>
            <w:vAlign w:val="center"/>
          </w:tcPr>
          <w:p w:rsidR="006B0E37" w:rsidRDefault="006B0E37">
            <w:pPr>
              <w:widowControl/>
              <w:spacing w:after="0" w:line="240" w:lineRule="auto"/>
              <w:jc w:val="center"/>
              <w:rPr>
                <w:rFonts w:ascii="SimSun" w:hAnsi="SimSun" w:cs="SimSun"/>
                <w:kern w:val="0"/>
                <w:sz w:val="18"/>
                <w:szCs w:val="18"/>
              </w:rPr>
            </w:pPr>
            <w:r>
              <w:rPr>
                <w:rFonts w:ascii="SimSun" w:hAnsi="SimSun" w:cs="SimSun"/>
                <w:kern w:val="0"/>
                <w:sz w:val="18"/>
                <w:szCs w:val="18"/>
              </w:rPr>
              <w:t>8</w:t>
            </w:r>
            <w:r>
              <w:rPr>
                <w:rFonts w:ascii="SimSun" w:hAnsi="SimSun" w:cs="SimSun" w:hint="eastAsia"/>
                <w:kern w:val="0"/>
                <w:sz w:val="18"/>
                <w:szCs w:val="18"/>
              </w:rPr>
              <w:t>,000</w:t>
            </w:r>
          </w:p>
        </w:tc>
        <w:tc>
          <w:tcPr>
            <w:tcW w:w="1843" w:type="dxa"/>
            <w:tcBorders>
              <w:top w:val="nil"/>
              <w:left w:val="nil"/>
              <w:bottom w:val="single" w:sz="4" w:space="0" w:color="auto"/>
              <w:right w:val="single" w:sz="4" w:space="0" w:color="auto"/>
            </w:tcBorders>
            <w:vAlign w:val="center"/>
          </w:tcPr>
          <w:p w:rsidR="006B0E37" w:rsidRDefault="006B0E37">
            <w:pPr>
              <w:widowControl/>
              <w:spacing w:after="0" w:line="240" w:lineRule="auto"/>
              <w:jc w:val="center"/>
              <w:rPr>
                <w:rFonts w:ascii="SimSun" w:hAnsi="SimSun" w:cs="SimSun"/>
                <w:color w:val="000000"/>
                <w:kern w:val="0"/>
                <w:sz w:val="18"/>
                <w:szCs w:val="18"/>
              </w:rPr>
            </w:pPr>
            <w:r>
              <w:rPr>
                <w:rFonts w:ascii="SimSun" w:hAnsi="SimSun" w:cs="SimSun"/>
                <w:color w:val="000000"/>
                <w:kern w:val="0"/>
                <w:sz w:val="18"/>
                <w:szCs w:val="18"/>
              </w:rPr>
              <w:t>8</w:t>
            </w:r>
            <w:r>
              <w:rPr>
                <w:rFonts w:ascii="SimSun" w:hAnsi="SimSun" w:cs="SimSun" w:hint="eastAsia"/>
                <w:color w:val="000000"/>
                <w:kern w:val="0"/>
                <w:sz w:val="18"/>
                <w:szCs w:val="18"/>
              </w:rPr>
              <w:t>,000</w:t>
            </w:r>
          </w:p>
        </w:tc>
      </w:tr>
      <w:tr w:rsidR="006B0E37">
        <w:trPr>
          <w:trHeight w:val="435"/>
          <w:jc w:val="center"/>
        </w:trPr>
        <w:tc>
          <w:tcPr>
            <w:tcW w:w="1843" w:type="dxa"/>
            <w:tcBorders>
              <w:top w:val="nil"/>
              <w:left w:val="single" w:sz="4" w:space="0" w:color="auto"/>
              <w:bottom w:val="single" w:sz="4" w:space="0" w:color="auto"/>
              <w:right w:val="single" w:sz="4" w:space="0" w:color="auto"/>
            </w:tcBorders>
            <w:vAlign w:val="center"/>
          </w:tcPr>
          <w:p w:rsidR="006B0E37" w:rsidRDefault="006B0E37">
            <w:pPr>
              <w:widowControl/>
              <w:spacing w:after="0" w:line="240" w:lineRule="auto"/>
              <w:jc w:val="center"/>
              <w:rPr>
                <w:rFonts w:ascii="SimSun" w:hAnsi="SimSun" w:cs="SimSun"/>
                <w:kern w:val="0"/>
                <w:sz w:val="18"/>
                <w:szCs w:val="18"/>
              </w:rPr>
            </w:pPr>
            <w:r>
              <w:rPr>
                <w:rFonts w:ascii="SimSun" w:hAnsi="SimSun" w:cs="SimSun" w:hint="eastAsia"/>
                <w:kern w:val="0"/>
                <w:sz w:val="18"/>
                <w:szCs w:val="18"/>
              </w:rPr>
              <w:t>教材费</w:t>
            </w:r>
          </w:p>
        </w:tc>
        <w:tc>
          <w:tcPr>
            <w:tcW w:w="1985" w:type="dxa"/>
            <w:tcBorders>
              <w:top w:val="nil"/>
              <w:left w:val="nil"/>
              <w:bottom w:val="single" w:sz="4" w:space="0" w:color="auto"/>
              <w:right w:val="single" w:sz="4" w:space="0" w:color="auto"/>
            </w:tcBorders>
            <w:vAlign w:val="center"/>
          </w:tcPr>
          <w:p w:rsidR="006B0E37" w:rsidRDefault="006B0E37">
            <w:pPr>
              <w:widowControl/>
              <w:spacing w:after="0" w:line="240" w:lineRule="auto"/>
              <w:jc w:val="center"/>
              <w:rPr>
                <w:rFonts w:ascii="SimSun" w:hAnsi="SimSun" w:cs="SimSun"/>
                <w:kern w:val="0"/>
                <w:sz w:val="18"/>
                <w:szCs w:val="18"/>
              </w:rPr>
            </w:pPr>
            <w:r>
              <w:rPr>
                <w:rFonts w:ascii="SimSun" w:hAnsi="SimSun" w:cs="SimSun" w:hint="eastAsia"/>
                <w:kern w:val="0"/>
                <w:sz w:val="18"/>
                <w:szCs w:val="18"/>
              </w:rPr>
              <w:t>1,900</w:t>
            </w:r>
          </w:p>
        </w:tc>
        <w:tc>
          <w:tcPr>
            <w:tcW w:w="1842" w:type="dxa"/>
            <w:tcBorders>
              <w:top w:val="nil"/>
              <w:left w:val="nil"/>
              <w:bottom w:val="single" w:sz="4" w:space="0" w:color="auto"/>
              <w:right w:val="single" w:sz="4" w:space="0" w:color="auto"/>
            </w:tcBorders>
            <w:vAlign w:val="center"/>
          </w:tcPr>
          <w:p w:rsidR="006B0E37" w:rsidRDefault="006B0E37">
            <w:pPr>
              <w:widowControl/>
              <w:spacing w:after="0" w:line="240" w:lineRule="auto"/>
              <w:jc w:val="center"/>
              <w:rPr>
                <w:rFonts w:ascii="SimSun" w:hAnsi="SimSun" w:cs="SimSun"/>
                <w:kern w:val="0"/>
                <w:sz w:val="18"/>
                <w:szCs w:val="18"/>
              </w:rPr>
            </w:pPr>
            <w:r>
              <w:rPr>
                <w:rFonts w:ascii="SimSun" w:hAnsi="SimSun" w:cs="SimSun" w:hint="eastAsia"/>
                <w:kern w:val="0"/>
                <w:sz w:val="18"/>
                <w:szCs w:val="18"/>
              </w:rPr>
              <w:t>1,900</w:t>
            </w:r>
          </w:p>
        </w:tc>
        <w:tc>
          <w:tcPr>
            <w:tcW w:w="1843" w:type="dxa"/>
            <w:tcBorders>
              <w:top w:val="nil"/>
              <w:left w:val="nil"/>
              <w:bottom w:val="single" w:sz="4" w:space="0" w:color="auto"/>
              <w:right w:val="single" w:sz="4" w:space="0" w:color="auto"/>
            </w:tcBorders>
            <w:vAlign w:val="center"/>
          </w:tcPr>
          <w:p w:rsidR="006B0E37" w:rsidRDefault="006B0E37">
            <w:pPr>
              <w:widowControl/>
              <w:spacing w:after="0" w:line="240" w:lineRule="auto"/>
              <w:jc w:val="center"/>
              <w:rPr>
                <w:rFonts w:ascii="SimSun" w:hAnsi="SimSun" w:cs="SimSun"/>
                <w:color w:val="000000"/>
                <w:kern w:val="0"/>
                <w:sz w:val="18"/>
                <w:szCs w:val="18"/>
              </w:rPr>
            </w:pPr>
          </w:p>
        </w:tc>
      </w:tr>
      <w:tr w:rsidR="006B0E37">
        <w:trPr>
          <w:trHeight w:val="435"/>
          <w:jc w:val="center"/>
        </w:trPr>
        <w:tc>
          <w:tcPr>
            <w:tcW w:w="1843" w:type="dxa"/>
            <w:tcBorders>
              <w:top w:val="nil"/>
              <w:left w:val="single" w:sz="4" w:space="0" w:color="auto"/>
              <w:bottom w:val="single" w:sz="4" w:space="0" w:color="auto"/>
              <w:right w:val="single" w:sz="4" w:space="0" w:color="auto"/>
            </w:tcBorders>
            <w:vAlign w:val="center"/>
          </w:tcPr>
          <w:p w:rsidR="006B0E37" w:rsidRDefault="006B0E37">
            <w:pPr>
              <w:widowControl/>
              <w:spacing w:after="0" w:line="240" w:lineRule="auto"/>
              <w:jc w:val="center"/>
              <w:rPr>
                <w:rFonts w:ascii="SimSun" w:hAnsi="SimSun" w:cs="SimSun"/>
                <w:kern w:val="0"/>
                <w:sz w:val="18"/>
                <w:szCs w:val="18"/>
              </w:rPr>
            </w:pPr>
            <w:r>
              <w:rPr>
                <w:rFonts w:ascii="SimSun" w:hAnsi="SimSun" w:cs="SimSun" w:hint="eastAsia"/>
                <w:kern w:val="0"/>
                <w:sz w:val="18"/>
                <w:szCs w:val="18"/>
              </w:rPr>
              <w:t>每年费用</w:t>
            </w:r>
          </w:p>
        </w:tc>
        <w:tc>
          <w:tcPr>
            <w:tcW w:w="1985" w:type="dxa"/>
            <w:tcBorders>
              <w:top w:val="nil"/>
              <w:left w:val="nil"/>
              <w:bottom w:val="single" w:sz="4" w:space="0" w:color="auto"/>
              <w:right w:val="single" w:sz="4" w:space="0" w:color="auto"/>
            </w:tcBorders>
            <w:vAlign w:val="center"/>
          </w:tcPr>
          <w:p w:rsidR="006B0E37" w:rsidRDefault="006B0E37">
            <w:pPr>
              <w:widowControl/>
              <w:spacing w:after="0" w:line="240" w:lineRule="auto"/>
              <w:jc w:val="center"/>
              <w:rPr>
                <w:rFonts w:ascii="SimSun" w:hAnsi="SimSun" w:cs="SimSun"/>
                <w:kern w:val="0"/>
                <w:sz w:val="18"/>
                <w:szCs w:val="18"/>
              </w:rPr>
            </w:pPr>
            <w:r>
              <w:rPr>
                <w:rFonts w:ascii="SimSun" w:hAnsi="SimSun" w:cs="SimSun"/>
                <w:kern w:val="0"/>
                <w:sz w:val="18"/>
                <w:szCs w:val="18"/>
              </w:rPr>
              <w:t>8</w:t>
            </w:r>
            <w:r>
              <w:rPr>
                <w:rFonts w:ascii="SimSun" w:hAnsi="SimSun" w:cs="SimSun" w:hint="eastAsia"/>
                <w:kern w:val="0"/>
                <w:sz w:val="18"/>
                <w:szCs w:val="18"/>
              </w:rPr>
              <w:t>4</w:t>
            </w:r>
            <w:r>
              <w:rPr>
                <w:rFonts w:ascii="SimSun" w:hAnsi="SimSun" w:cs="SimSun"/>
                <w:kern w:val="0"/>
                <w:sz w:val="18"/>
                <w:szCs w:val="18"/>
              </w:rPr>
              <w:t>,900</w:t>
            </w:r>
          </w:p>
        </w:tc>
        <w:tc>
          <w:tcPr>
            <w:tcW w:w="1842" w:type="dxa"/>
            <w:tcBorders>
              <w:top w:val="nil"/>
              <w:left w:val="nil"/>
              <w:bottom w:val="single" w:sz="4" w:space="0" w:color="auto"/>
              <w:right w:val="single" w:sz="4" w:space="0" w:color="auto"/>
            </w:tcBorders>
            <w:vAlign w:val="center"/>
          </w:tcPr>
          <w:p w:rsidR="006B0E37" w:rsidRDefault="006B0E37">
            <w:pPr>
              <w:widowControl/>
              <w:spacing w:after="0" w:line="240" w:lineRule="auto"/>
              <w:jc w:val="center"/>
              <w:rPr>
                <w:rFonts w:ascii="SimSun" w:hAnsi="SimSun" w:cs="SimSun"/>
                <w:kern w:val="0"/>
                <w:sz w:val="18"/>
                <w:szCs w:val="18"/>
              </w:rPr>
            </w:pPr>
            <w:r>
              <w:rPr>
                <w:rFonts w:ascii="SimSun" w:hAnsi="SimSun" w:cs="SimSun"/>
                <w:kern w:val="0"/>
                <w:sz w:val="18"/>
                <w:szCs w:val="18"/>
              </w:rPr>
              <w:t>74,900</w:t>
            </w:r>
          </w:p>
        </w:tc>
        <w:tc>
          <w:tcPr>
            <w:tcW w:w="1843" w:type="dxa"/>
            <w:tcBorders>
              <w:top w:val="nil"/>
              <w:left w:val="nil"/>
              <w:bottom w:val="single" w:sz="4" w:space="0" w:color="auto"/>
              <w:right w:val="single" w:sz="4" w:space="0" w:color="auto"/>
            </w:tcBorders>
            <w:vAlign w:val="center"/>
          </w:tcPr>
          <w:p w:rsidR="006B0E37" w:rsidRDefault="006B0E37">
            <w:pPr>
              <w:widowControl/>
              <w:spacing w:after="0" w:line="240" w:lineRule="auto"/>
              <w:jc w:val="center"/>
              <w:rPr>
                <w:rFonts w:ascii="SimSun" w:hAnsi="SimSun" w:cs="SimSun"/>
                <w:color w:val="000000"/>
                <w:kern w:val="0"/>
                <w:sz w:val="18"/>
                <w:szCs w:val="18"/>
              </w:rPr>
            </w:pPr>
            <w:r>
              <w:rPr>
                <w:rFonts w:ascii="SimSun" w:hAnsi="SimSun" w:cs="SimSun"/>
                <w:color w:val="000000"/>
                <w:kern w:val="0"/>
                <w:sz w:val="18"/>
                <w:szCs w:val="18"/>
              </w:rPr>
              <w:t>73,000</w:t>
            </w:r>
          </w:p>
        </w:tc>
      </w:tr>
      <w:tr w:rsidR="006B0E37">
        <w:trPr>
          <w:trHeight w:val="349"/>
          <w:jc w:val="center"/>
        </w:trPr>
        <w:tc>
          <w:tcPr>
            <w:tcW w:w="7513" w:type="dxa"/>
            <w:gridSpan w:val="4"/>
            <w:tcBorders>
              <w:top w:val="single" w:sz="4" w:space="0" w:color="auto"/>
              <w:left w:val="single" w:sz="4" w:space="0" w:color="auto"/>
              <w:bottom w:val="single" w:sz="4" w:space="0" w:color="auto"/>
              <w:right w:val="single" w:sz="4" w:space="0" w:color="auto"/>
            </w:tcBorders>
            <w:vAlign w:val="center"/>
          </w:tcPr>
          <w:p w:rsidR="006B0E37" w:rsidRDefault="006B0E37">
            <w:pPr>
              <w:widowControl/>
              <w:spacing w:after="0" w:line="240" w:lineRule="auto"/>
              <w:jc w:val="center"/>
              <w:rPr>
                <w:rFonts w:ascii="SimSun" w:hAnsi="SimSun" w:cs="SimSun"/>
                <w:b/>
                <w:bCs/>
                <w:kern w:val="0"/>
                <w:sz w:val="18"/>
                <w:szCs w:val="18"/>
              </w:rPr>
            </w:pPr>
            <w:r>
              <w:rPr>
                <w:rFonts w:ascii="SimSun" w:hAnsi="SimSun" w:cs="SimSun" w:hint="eastAsia"/>
                <w:b/>
                <w:bCs/>
                <w:kern w:val="0"/>
                <w:sz w:val="18"/>
                <w:szCs w:val="18"/>
              </w:rPr>
              <w:t>三学年费用共计：</w:t>
            </w:r>
            <w:r>
              <w:rPr>
                <w:rFonts w:ascii="SimSun" w:hAnsi="SimSun" w:cs="SimSun"/>
                <w:b/>
                <w:bCs/>
                <w:kern w:val="0"/>
                <w:sz w:val="18"/>
                <w:szCs w:val="18"/>
              </w:rPr>
              <w:t>23</w:t>
            </w:r>
            <w:r>
              <w:rPr>
                <w:rFonts w:ascii="SimSun" w:hAnsi="SimSun" w:cs="SimSun" w:hint="eastAsia"/>
                <w:b/>
                <w:bCs/>
                <w:kern w:val="0"/>
                <w:sz w:val="18"/>
                <w:szCs w:val="18"/>
              </w:rPr>
              <w:t>2,800元</w:t>
            </w:r>
          </w:p>
        </w:tc>
      </w:tr>
    </w:tbl>
    <w:p w:rsidR="006B0E37" w:rsidRDefault="006B0E37">
      <w:pPr>
        <w:rPr>
          <w:rFonts w:ascii="SimSun" w:hAnsi="SimSun" w:cs="SimSun"/>
          <w:szCs w:val="21"/>
          <w:lang w:val="zh-CN"/>
        </w:rPr>
      </w:pPr>
    </w:p>
    <w:p w:rsidR="006B0E37" w:rsidRDefault="006B0E37">
      <w:pPr>
        <w:spacing w:line="380" w:lineRule="exact"/>
        <w:ind w:firstLineChars="200" w:firstLine="420"/>
        <w:rPr>
          <w:rFonts w:ascii="SimSun" w:hAnsi="SimSun"/>
          <w:szCs w:val="21"/>
        </w:rPr>
      </w:pPr>
      <w:r>
        <w:rPr>
          <w:rFonts w:ascii="SimSun" w:hAnsi="SimSun" w:cs="SimSun" w:hint="eastAsia"/>
          <w:szCs w:val="21"/>
          <w:lang w:val="zh-CN"/>
        </w:rPr>
        <w:t>备注：申请费1000元，入学面试考试费1000元在面试前完成缴费。（</w:t>
      </w:r>
      <w:r>
        <w:rPr>
          <w:rFonts w:ascii="SimSun" w:hAnsi="SimSun" w:cs="SimSun" w:hint="eastAsia"/>
          <w:szCs w:val="21"/>
        </w:rPr>
        <w:t>总学费均不包含论文打印，论文发表、研讨会，认证，出版等费用。</w:t>
      </w:r>
      <w:r>
        <w:rPr>
          <w:rFonts w:ascii="SimSun" w:hAnsi="SimSun" w:cs="SimSun" w:hint="eastAsia"/>
          <w:szCs w:val="21"/>
          <w:lang w:val="zh-CN"/>
        </w:rPr>
        <w:t>）</w:t>
      </w:r>
    </w:p>
    <w:p w:rsidR="006B0E37" w:rsidRDefault="006B0E37">
      <w:pPr>
        <w:spacing w:line="380" w:lineRule="exact"/>
        <w:rPr>
          <w:rFonts w:ascii="SimSun" w:hAnsi="SimSun" w:cs="SimSun" w:hint="eastAsia"/>
          <w:b/>
          <w:szCs w:val="21"/>
        </w:rPr>
      </w:pPr>
      <w:r>
        <w:rPr>
          <w:rFonts w:ascii="SimSun" w:hAnsi="SimSun" w:cs="SimSun"/>
          <w:b/>
          <w:szCs w:val="21"/>
          <w:lang w:val="zh-CN"/>
        </w:rPr>
        <w:t>申请</w:t>
      </w:r>
      <w:r>
        <w:rPr>
          <w:rFonts w:ascii="SimSun" w:hAnsi="SimSun" w:cs="SimSun" w:hint="eastAsia"/>
          <w:b/>
          <w:szCs w:val="21"/>
        </w:rPr>
        <w:t>时间：</w:t>
      </w:r>
    </w:p>
    <w:p w:rsidR="006B0E37" w:rsidRDefault="006B0E37">
      <w:pPr>
        <w:spacing w:line="380" w:lineRule="exact"/>
        <w:rPr>
          <w:rFonts w:ascii="SimSun" w:hAnsi="SimSun" w:cs="SimSun" w:hint="eastAsia"/>
          <w:bCs/>
          <w:szCs w:val="21"/>
        </w:rPr>
      </w:pPr>
      <w:r>
        <w:rPr>
          <w:rFonts w:ascii="SimSun" w:hAnsi="SimSun" w:cs="SimSun" w:hint="eastAsia"/>
          <w:bCs/>
          <w:szCs w:val="21"/>
        </w:rPr>
        <w:t>3-6月提交报名申请，6月初申请截止，7月中旬开学</w:t>
      </w:r>
    </w:p>
    <w:p w:rsidR="006B0E37" w:rsidRDefault="006B0E37">
      <w:pPr>
        <w:spacing w:line="380" w:lineRule="exact"/>
        <w:rPr>
          <w:rFonts w:ascii="SimSun" w:hAnsi="SimSun" w:cs="SimSun" w:hint="eastAsia"/>
          <w:bCs/>
          <w:szCs w:val="21"/>
        </w:rPr>
      </w:pPr>
      <w:r>
        <w:rPr>
          <w:rFonts w:ascii="SimSun" w:hAnsi="SimSun" w:cs="SimSun" w:hint="eastAsia"/>
          <w:bCs/>
          <w:szCs w:val="21"/>
        </w:rPr>
        <w:t>9-11月提交报名申请，12月初申请截止，1月中旬开学</w:t>
      </w:r>
    </w:p>
    <w:p w:rsidR="006B0E37" w:rsidRDefault="006B0E37">
      <w:pPr>
        <w:spacing w:beforeLines="50" w:before="180" w:afterLines="50" w:after="180" w:line="380" w:lineRule="exact"/>
        <w:rPr>
          <w:rFonts w:ascii="SimSun" w:hAnsi="SimSun" w:cs="SimSun"/>
          <w:b/>
          <w:szCs w:val="21"/>
          <w:lang w:val="zh-CN"/>
        </w:rPr>
      </w:pPr>
      <w:r>
        <w:rPr>
          <w:rFonts w:ascii="SimSun" w:hAnsi="SimSun" w:cs="SimSun" w:hint="eastAsia"/>
          <w:b/>
          <w:szCs w:val="21"/>
          <w:lang w:val="zh-CN"/>
        </w:rPr>
        <w:t>申请资格：</w:t>
      </w:r>
    </w:p>
    <w:p w:rsidR="006B0E37" w:rsidRDefault="006B0E37">
      <w:pPr>
        <w:spacing w:beforeLines="50" w:before="180" w:afterLines="50" w:after="180" w:line="380" w:lineRule="exact"/>
        <w:rPr>
          <w:rFonts w:ascii="SimSun" w:hAnsi="SimSun" w:cs="SimSun"/>
          <w:szCs w:val="21"/>
          <w:lang w:val="zh-CN"/>
        </w:rPr>
      </w:pPr>
      <w:r>
        <w:rPr>
          <w:rFonts w:ascii="SimSun" w:hAnsi="SimSun" w:cs="SimSun" w:hint="eastAsia"/>
          <w:szCs w:val="21"/>
          <w:lang w:val="zh-CN"/>
        </w:rPr>
        <w:lastRenderedPageBreak/>
        <w:t xml:space="preserve">     1．硕士研究生毕业或同等学位，所有专业均可申请。</w:t>
      </w:r>
    </w:p>
    <w:p w:rsidR="006B0E37" w:rsidRDefault="006B0E37">
      <w:pPr>
        <w:spacing w:beforeLines="50" w:before="180" w:afterLines="50" w:after="180" w:line="380" w:lineRule="exact"/>
        <w:ind w:firstLineChars="250" w:firstLine="525"/>
        <w:rPr>
          <w:rFonts w:ascii="SimSun" w:hAnsi="SimSun" w:cs="SimSun"/>
          <w:szCs w:val="21"/>
          <w:lang w:val="zh-CN"/>
        </w:rPr>
      </w:pPr>
      <w:r>
        <w:rPr>
          <w:rFonts w:ascii="SimSun" w:hAnsi="SimSun" w:cs="SimSun" w:hint="eastAsia"/>
          <w:szCs w:val="21"/>
          <w:lang w:val="zh-CN"/>
        </w:rPr>
        <w:t>2．无严重生理缺陷、传染性疾病、对学习有障碍的疾病或吸毒史。</w:t>
      </w:r>
    </w:p>
    <w:p w:rsidR="006B0E37" w:rsidRDefault="006B0E37">
      <w:pPr>
        <w:spacing w:beforeLines="50" w:before="180" w:afterLines="50" w:after="180" w:line="380" w:lineRule="exact"/>
        <w:ind w:firstLineChars="250" w:firstLine="525"/>
        <w:rPr>
          <w:rFonts w:ascii="SimSun" w:hAnsi="SimSun" w:cs="SimSun"/>
          <w:szCs w:val="21"/>
          <w:lang w:val="zh-CN"/>
        </w:rPr>
      </w:pPr>
      <w:r>
        <w:rPr>
          <w:rFonts w:ascii="SimSun" w:hAnsi="SimSun" w:cs="SimSun" w:hint="eastAsia"/>
          <w:szCs w:val="21"/>
          <w:lang w:val="zh-CN"/>
        </w:rPr>
        <w:t>3．遵纪守法，不曾犯罪，因疏忽导致构成犯罪行为或罪责轻微者除外。</w:t>
      </w:r>
    </w:p>
    <w:p w:rsidR="006B0E37" w:rsidRDefault="006B0E37">
      <w:pPr>
        <w:spacing w:beforeLines="50" w:before="180" w:afterLines="50" w:after="180" w:line="380" w:lineRule="exact"/>
        <w:ind w:firstLineChars="250" w:firstLine="525"/>
        <w:rPr>
          <w:rFonts w:ascii="SimSun" w:hAnsi="SimSun" w:cs="SimSun"/>
          <w:szCs w:val="21"/>
          <w:lang w:val="zh-CN"/>
        </w:rPr>
      </w:pPr>
      <w:r>
        <w:rPr>
          <w:rFonts w:ascii="SimSun" w:hAnsi="SimSun" w:cs="SimSun" w:hint="eastAsia"/>
          <w:szCs w:val="21"/>
          <w:lang w:val="zh-CN"/>
        </w:rPr>
        <w:t>4．能按照规定时间进行课程学习，在规定的时间内完成学业。</w:t>
      </w:r>
    </w:p>
    <w:p w:rsidR="006B0E37" w:rsidRDefault="006B0E37" w:rsidP="00CB0D6D">
      <w:pPr>
        <w:spacing w:beforeLines="50" w:before="180" w:afterLines="50" w:after="180" w:line="380" w:lineRule="exact"/>
        <w:ind w:firstLineChars="250" w:firstLine="525"/>
        <w:rPr>
          <w:rFonts w:ascii="SimSun" w:hAnsi="SimSun" w:cs="SimSun" w:hint="eastAsia"/>
          <w:szCs w:val="21"/>
          <w:lang w:val="zh-CN"/>
        </w:rPr>
      </w:pPr>
      <w:r>
        <w:rPr>
          <w:rFonts w:ascii="SimSun" w:hAnsi="SimSun" w:cs="SimSun" w:hint="eastAsia"/>
          <w:szCs w:val="21"/>
          <w:lang w:val="zh-CN"/>
        </w:rPr>
        <w:t>5．若母语为非汉语者，须通过新汉语水平考试（HSK</w:t>
      </w:r>
      <w:r>
        <w:rPr>
          <w:rFonts w:ascii="SimSun" w:hAnsi="SimSun" w:cs="SimSun"/>
          <w:szCs w:val="21"/>
          <w:lang w:val="zh-CN"/>
        </w:rPr>
        <w:t>）</w:t>
      </w:r>
      <w:r>
        <w:rPr>
          <w:rFonts w:ascii="SimSun" w:hAnsi="SimSun" w:cs="SimSun" w:hint="eastAsia"/>
          <w:szCs w:val="21"/>
          <w:lang w:val="zh-CN"/>
        </w:rPr>
        <w:t>4级以上，或通过本校规定的汉语水平考试。</w:t>
      </w:r>
    </w:p>
    <w:p w:rsidR="00CB0D6D" w:rsidRDefault="00CB0D6D" w:rsidP="00CB0D6D">
      <w:pPr>
        <w:spacing w:beforeLines="50" w:before="180" w:afterLines="50" w:after="180" w:line="380" w:lineRule="exact"/>
        <w:ind w:firstLineChars="250" w:firstLine="525"/>
        <w:rPr>
          <w:rFonts w:ascii="SimSun" w:hAnsi="SimSun" w:cs="SimSun"/>
          <w:szCs w:val="21"/>
          <w:lang w:val="zh-CN"/>
        </w:rPr>
      </w:pPr>
    </w:p>
    <w:p w:rsidR="006B0E37" w:rsidRDefault="006B0E37">
      <w:pPr>
        <w:spacing w:line="380" w:lineRule="exact"/>
        <w:rPr>
          <w:rFonts w:ascii="SimSun" w:hAnsi="SimSun" w:cs="SimSun"/>
          <w:b/>
          <w:szCs w:val="21"/>
          <w:lang w:val="zh-CN"/>
        </w:rPr>
      </w:pPr>
      <w:r>
        <w:rPr>
          <w:rFonts w:ascii="SimSun" w:hAnsi="SimSun" w:cs="SimSun" w:hint="eastAsia"/>
          <w:b/>
          <w:szCs w:val="21"/>
          <w:lang w:val="zh-CN"/>
        </w:rPr>
        <w:t>入学申请证件：</w:t>
      </w:r>
    </w:p>
    <w:p w:rsidR="006B0E37" w:rsidRDefault="006B0E37">
      <w:pPr>
        <w:spacing w:beforeLines="50" w:before="180" w:afterLines="50" w:after="180" w:line="380" w:lineRule="exact"/>
        <w:ind w:left="357" w:firstLineChars="100" w:firstLine="210"/>
      </w:pPr>
      <w:r>
        <w:rPr>
          <w:rFonts w:hint="eastAsia"/>
        </w:rPr>
        <w:t>1</w:t>
      </w:r>
      <w:r>
        <w:rPr>
          <w:rFonts w:hint="eastAsia"/>
        </w:rPr>
        <w:t>．博士申请表</w:t>
      </w:r>
      <w:r>
        <w:rPr>
          <w:rFonts w:hint="eastAsia"/>
        </w:rPr>
        <w:t>1</w:t>
      </w:r>
      <w:r>
        <w:rPr>
          <w:rFonts w:hint="eastAsia"/>
        </w:rPr>
        <w:t>份</w:t>
      </w:r>
    </w:p>
    <w:p w:rsidR="006B0E37" w:rsidRDefault="006B0E37">
      <w:pPr>
        <w:spacing w:beforeLines="50" w:before="180" w:afterLines="50" w:after="180" w:line="380" w:lineRule="exact"/>
        <w:ind w:left="357" w:firstLineChars="100" w:firstLine="210"/>
      </w:pPr>
      <w:r>
        <w:rPr>
          <w:rFonts w:hint="eastAsia"/>
        </w:rPr>
        <w:t>2</w:t>
      </w:r>
      <w:r>
        <w:rPr>
          <w:rFonts w:hint="eastAsia"/>
        </w:rPr>
        <w:t>．</w:t>
      </w:r>
      <w:r>
        <w:t>护照首页复印件</w:t>
      </w:r>
      <w:r>
        <w:t xml:space="preserve">/  </w:t>
      </w:r>
      <w:r>
        <w:rPr>
          <w:rFonts w:hint="eastAsia"/>
        </w:rPr>
        <w:t>泰籍学生提供身份证</w:t>
      </w:r>
      <w:r>
        <w:t xml:space="preserve"> </w:t>
      </w:r>
      <w:r>
        <w:t>复印件</w:t>
      </w:r>
      <w:r>
        <w:t xml:space="preserve"> </w:t>
      </w:r>
      <w:r>
        <w:t>（</w:t>
      </w:r>
      <w:r>
        <w:rPr>
          <w:rFonts w:hint="eastAsia"/>
        </w:rPr>
        <w:t>复印件须本人亲笔签名</w:t>
      </w:r>
      <w:r>
        <w:t>）</w:t>
      </w:r>
    </w:p>
    <w:p w:rsidR="006B0E37" w:rsidRDefault="006B0E37">
      <w:pPr>
        <w:spacing w:beforeLines="50" w:before="180" w:afterLines="50" w:after="180" w:line="380" w:lineRule="exact"/>
        <w:ind w:left="357" w:firstLineChars="100" w:firstLine="210"/>
      </w:pPr>
      <w:r>
        <w:rPr>
          <w:rFonts w:hint="eastAsia"/>
        </w:rPr>
        <w:t>3</w:t>
      </w:r>
      <w:r>
        <w:rPr>
          <w:rFonts w:hint="eastAsia"/>
        </w:rPr>
        <w:t>．</w:t>
      </w:r>
      <w:r>
        <w:rPr>
          <w:rFonts w:hint="eastAsia"/>
        </w:rPr>
        <w:t xml:space="preserve"> 1</w:t>
      </w:r>
      <w:r>
        <w:rPr>
          <w:rFonts w:hint="eastAsia"/>
        </w:rPr>
        <w:t>寸免冠照片</w:t>
      </w:r>
      <w:r>
        <w:rPr>
          <w:rFonts w:hint="eastAsia"/>
        </w:rPr>
        <w:t>2</w:t>
      </w:r>
      <w:r>
        <w:rPr>
          <w:rFonts w:hint="eastAsia"/>
        </w:rPr>
        <w:t>张</w:t>
      </w:r>
    </w:p>
    <w:p w:rsidR="006B0E37" w:rsidRDefault="006B0E37">
      <w:pPr>
        <w:spacing w:beforeLines="50" w:before="180" w:afterLines="50" w:after="180" w:line="380" w:lineRule="exact"/>
        <w:ind w:left="357" w:firstLineChars="100" w:firstLine="210"/>
      </w:pPr>
      <w:r>
        <w:rPr>
          <w:rFonts w:hint="eastAsia"/>
        </w:rPr>
        <w:t>4</w:t>
      </w:r>
      <w:r>
        <w:rPr>
          <w:rFonts w:hint="eastAsia"/>
        </w:rPr>
        <w:t>．学历复印件：</w:t>
      </w:r>
      <w:r>
        <w:t>本科毕业证</w:t>
      </w:r>
      <w:r>
        <w:rPr>
          <w:rFonts w:hint="eastAsia"/>
        </w:rPr>
        <w:t>及学士学位</w:t>
      </w:r>
      <w:r>
        <w:t>证、硕士毕业证</w:t>
      </w:r>
      <w:r>
        <w:rPr>
          <w:rFonts w:hint="eastAsia"/>
        </w:rPr>
        <w:t>及硕士</w:t>
      </w:r>
      <w:r>
        <w:t>学位证复印件</w:t>
      </w:r>
      <w:r>
        <w:rPr>
          <w:rFonts w:hint="eastAsia"/>
        </w:rPr>
        <w:t>2</w:t>
      </w:r>
      <w:r>
        <w:rPr>
          <w:rFonts w:hint="eastAsia"/>
        </w:rPr>
        <w:t>份</w:t>
      </w:r>
      <w:r>
        <w:t>（复印件须本人亲笔签名）</w:t>
      </w:r>
    </w:p>
    <w:p w:rsidR="006B0E37" w:rsidRDefault="006B0E37">
      <w:pPr>
        <w:spacing w:beforeLines="50" w:before="180" w:afterLines="50" w:after="180" w:line="380" w:lineRule="exact"/>
        <w:ind w:left="357" w:firstLineChars="100" w:firstLine="210"/>
      </w:pPr>
      <w:r>
        <w:rPr>
          <w:rFonts w:hint="eastAsia"/>
        </w:rPr>
        <w:t>5</w:t>
      </w:r>
      <w:r>
        <w:rPr>
          <w:rFonts w:hint="eastAsia"/>
        </w:rPr>
        <w:t>．学历公证书：</w:t>
      </w:r>
      <w:r>
        <w:t>本科毕业证</w:t>
      </w:r>
      <w:r>
        <w:rPr>
          <w:rFonts w:hint="eastAsia"/>
        </w:rPr>
        <w:t>及学士</w:t>
      </w:r>
      <w:r>
        <w:t>学位证、硕士毕业证</w:t>
      </w:r>
      <w:r>
        <w:rPr>
          <w:rFonts w:hint="eastAsia"/>
        </w:rPr>
        <w:t>及硕士</w:t>
      </w:r>
      <w:r>
        <w:t>学位证公证书</w:t>
      </w:r>
      <w:r>
        <w:rPr>
          <w:rFonts w:hint="eastAsia"/>
        </w:rPr>
        <w:t>2</w:t>
      </w:r>
      <w:r>
        <w:rPr>
          <w:rFonts w:hint="eastAsia"/>
        </w:rPr>
        <w:t>份</w:t>
      </w:r>
      <w:r>
        <w:t>（中英文翻译版）</w:t>
      </w:r>
    </w:p>
    <w:p w:rsidR="006B0E37" w:rsidRDefault="006B0E37">
      <w:pPr>
        <w:spacing w:beforeLines="50" w:before="180" w:afterLines="50" w:after="180" w:line="380" w:lineRule="exact"/>
        <w:ind w:left="357" w:firstLineChars="100" w:firstLine="210"/>
      </w:pPr>
      <w:r>
        <w:rPr>
          <w:rFonts w:hint="eastAsia"/>
        </w:rPr>
        <w:t>6</w:t>
      </w:r>
      <w:r>
        <w:rPr>
          <w:rFonts w:hint="eastAsia"/>
        </w:rPr>
        <w:t>．</w:t>
      </w:r>
      <w:r>
        <w:t>硕士成绩单</w:t>
      </w:r>
      <w:r>
        <w:rPr>
          <w:rFonts w:hint="eastAsia"/>
        </w:rPr>
        <w:t>2</w:t>
      </w:r>
      <w:r>
        <w:rPr>
          <w:rFonts w:hint="eastAsia"/>
        </w:rPr>
        <w:t>份</w:t>
      </w:r>
      <w:r>
        <w:t>（</w:t>
      </w:r>
      <w:r>
        <w:rPr>
          <w:rFonts w:hint="eastAsia"/>
        </w:rPr>
        <w:t>硕士</w:t>
      </w:r>
      <w:r>
        <w:t>毕业</w:t>
      </w:r>
      <w:r>
        <w:t>5</w:t>
      </w:r>
      <w:r>
        <w:t>年内须交，</w:t>
      </w:r>
      <w:r>
        <w:rPr>
          <w:rFonts w:hint="eastAsia"/>
        </w:rPr>
        <w:t>硕士</w:t>
      </w:r>
      <w:r>
        <w:t>毕业</w:t>
      </w:r>
      <w:r>
        <w:t>5</w:t>
      </w:r>
      <w:r>
        <w:t>年以上不</w:t>
      </w:r>
      <w:r>
        <w:rPr>
          <w:rFonts w:hint="eastAsia"/>
        </w:rPr>
        <w:t>需要）</w:t>
      </w:r>
    </w:p>
    <w:p w:rsidR="006B0E37" w:rsidRDefault="006B0E37">
      <w:pPr>
        <w:spacing w:beforeLines="50" w:before="180" w:afterLines="50" w:after="180" w:line="380" w:lineRule="exact"/>
        <w:ind w:left="357" w:firstLineChars="100" w:firstLine="210"/>
      </w:pPr>
      <w:r>
        <w:rPr>
          <w:rFonts w:hint="eastAsia"/>
        </w:rPr>
        <w:t>7</w:t>
      </w:r>
      <w:r>
        <w:rPr>
          <w:rFonts w:hint="eastAsia"/>
        </w:rPr>
        <w:t>．学习意向书</w:t>
      </w:r>
      <w:r>
        <w:rPr>
          <w:rFonts w:hint="eastAsia"/>
        </w:rPr>
        <w:t>1</w:t>
      </w:r>
      <w:r>
        <w:rPr>
          <w:rFonts w:hint="eastAsia"/>
        </w:rPr>
        <w:t>份</w:t>
      </w:r>
    </w:p>
    <w:p w:rsidR="006B0E37" w:rsidRDefault="006B0E37">
      <w:pPr>
        <w:spacing w:beforeLines="50" w:before="180" w:afterLines="50" w:after="180" w:line="380" w:lineRule="exact"/>
        <w:ind w:left="357" w:firstLineChars="100" w:firstLine="210"/>
      </w:pPr>
      <w:r>
        <w:rPr>
          <w:rFonts w:hint="eastAsia"/>
        </w:rPr>
        <w:t>8</w:t>
      </w:r>
      <w:r>
        <w:rPr>
          <w:rFonts w:hint="eastAsia"/>
        </w:rPr>
        <w:t>．</w:t>
      </w:r>
      <w:r>
        <w:rPr>
          <w:rFonts w:hint="eastAsia"/>
        </w:rPr>
        <w:t xml:space="preserve"> </w:t>
      </w:r>
      <w:r>
        <w:t>两封推荐信（由副教授以上职称推荐人推荐）</w:t>
      </w:r>
    </w:p>
    <w:p w:rsidR="006B0E37" w:rsidRDefault="006B0E37">
      <w:pPr>
        <w:spacing w:beforeLines="50" w:before="180" w:afterLines="50" w:after="180" w:line="380" w:lineRule="exact"/>
        <w:ind w:left="357" w:firstLineChars="100" w:firstLine="210"/>
      </w:pPr>
      <w:r>
        <w:rPr>
          <w:rFonts w:hint="eastAsia"/>
        </w:rPr>
        <w:t>9</w:t>
      </w:r>
      <w:r>
        <w:rPr>
          <w:rFonts w:hint="eastAsia"/>
        </w:rPr>
        <w:t>．</w:t>
      </w:r>
      <w:r>
        <w:rPr>
          <w:rFonts w:hint="eastAsia"/>
        </w:rPr>
        <w:t xml:space="preserve"> </w:t>
      </w:r>
      <w:r>
        <w:t>博士入学笔试题</w:t>
      </w:r>
    </w:p>
    <w:p w:rsidR="00CB0D6D" w:rsidRPr="00CB0D6D" w:rsidRDefault="006B0E37" w:rsidP="00191FE5">
      <w:pPr>
        <w:spacing w:beforeLines="50" w:before="180" w:afterLines="50" w:after="180" w:line="380" w:lineRule="exact"/>
        <w:ind w:firstLineChars="250" w:firstLine="525"/>
      </w:pPr>
      <w:r>
        <w:rPr>
          <w:rFonts w:hint="eastAsia"/>
        </w:rPr>
        <w:t>10</w:t>
      </w:r>
      <w:r>
        <w:rPr>
          <w:rFonts w:hint="eastAsia"/>
        </w:rPr>
        <w:t>．申请费及考试费缴费回执单</w:t>
      </w:r>
    </w:p>
    <w:p w:rsidR="006B0E37" w:rsidRDefault="006B0E37">
      <w:pPr>
        <w:pStyle w:val="ecmsonormal"/>
        <w:shd w:val="clear" w:color="auto" w:fill="FFFFFF"/>
        <w:tabs>
          <w:tab w:val="right" w:pos="9639"/>
        </w:tabs>
        <w:spacing w:before="60" w:after="60" w:line="400" w:lineRule="exact"/>
        <w:rPr>
          <w:rFonts w:ascii="SimSun" w:eastAsia="SimSun" w:hAnsi="SimSun" w:cs="Arial"/>
          <w:b/>
          <w:color w:val="000000"/>
          <w:sz w:val="21"/>
          <w:szCs w:val="21"/>
        </w:rPr>
      </w:pPr>
      <w:r>
        <w:rPr>
          <w:rFonts w:ascii="SimSun" w:eastAsia="SimSun" w:hAnsi="SimSun" w:cs="Arial" w:hint="eastAsia"/>
          <w:b/>
          <w:color w:val="000000"/>
        </w:rPr>
        <w:t>泰国正大管理学院  中国研究生中心</w:t>
      </w:r>
      <w:r>
        <w:rPr>
          <w:rFonts w:ascii="SimSun" w:eastAsia="SimSun" w:hAnsi="SimSun" w:cs="Arial" w:hint="eastAsia"/>
          <w:b/>
          <w:color w:val="000000"/>
          <w:sz w:val="21"/>
          <w:szCs w:val="21"/>
        </w:rPr>
        <w:tab/>
      </w:r>
    </w:p>
    <w:p w:rsidR="006B0E37" w:rsidRDefault="006B0E37">
      <w:pPr>
        <w:pStyle w:val="ecmsonormal"/>
        <w:shd w:val="clear" w:color="auto" w:fill="FFFFFF"/>
        <w:spacing w:before="60" w:after="60" w:line="400" w:lineRule="exact"/>
        <w:rPr>
          <w:rFonts w:ascii="Times New Roman" w:eastAsia="SimSun" w:hAnsi="Times New Roman" w:cs="Times New Roman"/>
          <w:bCs/>
          <w:iCs/>
          <w:kern w:val="2"/>
          <w:sz w:val="21"/>
          <w:szCs w:val="21"/>
        </w:rPr>
      </w:pPr>
      <w:r>
        <w:rPr>
          <w:rFonts w:ascii="Times New Roman" w:eastAsia="SimSun" w:hAnsi="Times New Roman" w:cs="Times New Roman"/>
          <w:bCs/>
          <w:iCs/>
          <w:kern w:val="2"/>
          <w:sz w:val="21"/>
          <w:szCs w:val="21"/>
        </w:rPr>
        <w:t>Panyapiwat Institute of Management</w:t>
      </w:r>
    </w:p>
    <w:p w:rsidR="006B0E37" w:rsidRDefault="006B0E37">
      <w:pPr>
        <w:pStyle w:val="ecmsonormal"/>
        <w:shd w:val="clear" w:color="auto" w:fill="FFFFFF"/>
        <w:spacing w:before="60" w:after="60" w:line="400" w:lineRule="exact"/>
        <w:rPr>
          <w:rFonts w:ascii="Times New Roman" w:eastAsia="SimSun" w:hAnsi="Times New Roman" w:cs="Times New Roman"/>
          <w:bCs/>
          <w:iCs/>
          <w:kern w:val="2"/>
          <w:sz w:val="21"/>
          <w:szCs w:val="21"/>
        </w:rPr>
      </w:pPr>
      <w:r>
        <w:rPr>
          <w:rFonts w:ascii="Times New Roman" w:eastAsia="SimSun" w:hAnsi="Times New Roman" w:cs="Times New Roman"/>
          <w:bCs/>
          <w:iCs/>
          <w:sz w:val="21"/>
          <w:szCs w:val="21"/>
        </w:rPr>
        <w:t>Center of Chinese Graduate Students</w:t>
      </w:r>
    </w:p>
    <w:p w:rsidR="006B0E37" w:rsidRDefault="006B0E37">
      <w:pPr>
        <w:spacing w:line="400" w:lineRule="exact"/>
        <w:rPr>
          <w:rFonts w:cs="Times New Roman" w:hint="eastAsia"/>
          <w:bCs/>
          <w:iCs/>
          <w:sz w:val="24"/>
        </w:rPr>
      </w:pPr>
      <w:r>
        <w:rPr>
          <w:rFonts w:ascii="SimSun" w:hAnsi="SimSun" w:hint="eastAsia"/>
          <w:bCs/>
          <w:szCs w:val="21"/>
        </w:rPr>
        <w:t>联系人及方式：</w:t>
      </w:r>
      <w:r>
        <w:rPr>
          <w:rFonts w:cs="Times New Roman"/>
          <w:bCs/>
          <w:iCs/>
          <w:sz w:val="24"/>
        </w:rPr>
        <w:t xml:space="preserve">    Dr</w:t>
      </w:r>
      <w:r>
        <w:rPr>
          <w:rFonts w:cs="Times New Roman" w:hint="eastAsia"/>
          <w:bCs/>
          <w:iCs/>
          <w:sz w:val="24"/>
        </w:rPr>
        <w:t>.</w:t>
      </w:r>
      <w:r>
        <w:rPr>
          <w:rFonts w:cs="Times New Roman"/>
          <w:bCs/>
          <w:iCs/>
          <w:sz w:val="24"/>
        </w:rPr>
        <w:t xml:space="preserve"> Ao Chen        +66(0)2837</w:t>
      </w:r>
      <w:r>
        <w:rPr>
          <w:rFonts w:cs="Times New Roman" w:hint="eastAsia"/>
          <w:bCs/>
          <w:iCs/>
          <w:sz w:val="24"/>
        </w:rPr>
        <w:t>-1098</w:t>
      </w:r>
      <w:r>
        <w:rPr>
          <w:rFonts w:cs="Times New Roman"/>
          <w:bCs/>
          <w:iCs/>
          <w:sz w:val="24"/>
        </w:rPr>
        <w:t xml:space="preserve">     freedom_cha@msn.com  </w:t>
      </w:r>
    </w:p>
    <w:p w:rsidR="006B0E37" w:rsidRDefault="006B0E37">
      <w:pPr>
        <w:spacing w:line="400" w:lineRule="exact"/>
        <w:ind w:firstLineChars="700" w:firstLine="1680"/>
        <w:rPr>
          <w:rFonts w:cs="Times New Roman"/>
          <w:bCs/>
          <w:iCs/>
          <w:sz w:val="24"/>
          <w:rtl/>
        </w:rPr>
      </w:pPr>
      <w:r>
        <w:rPr>
          <w:rFonts w:cs="Times New Roman"/>
          <w:bCs/>
          <w:iCs/>
          <w:sz w:val="24"/>
        </w:rPr>
        <w:t>Liszt Leega          +66(0)839975441    liszt.pim@gmail.com</w:t>
      </w:r>
    </w:p>
    <w:p w:rsidR="006B0E37" w:rsidRDefault="006B0E37">
      <w:pPr>
        <w:widowControl/>
        <w:spacing w:before="60" w:after="60" w:line="400" w:lineRule="exact"/>
        <w:jc w:val="left"/>
        <w:rPr>
          <w:rFonts w:cs="Times New Roman"/>
          <w:bCs/>
          <w:iCs/>
          <w:szCs w:val="21"/>
        </w:rPr>
      </w:pPr>
      <w:r>
        <w:rPr>
          <w:rFonts w:ascii="SimSun" w:hAnsi="SimSun" w:hint="eastAsia"/>
          <w:bCs/>
          <w:szCs w:val="21"/>
        </w:rPr>
        <w:t xml:space="preserve">网     址： </w:t>
      </w:r>
      <w:r>
        <w:rPr>
          <w:rFonts w:cs="Times New Roman"/>
          <w:bCs/>
          <w:iCs/>
          <w:szCs w:val="21"/>
        </w:rPr>
        <w:t xml:space="preserve"> </w:t>
      </w:r>
      <w:hyperlink r:id="rId8" w:history="1">
        <w:r>
          <w:rPr>
            <w:rFonts w:cs="Times New Roman"/>
            <w:bCs/>
            <w:iCs/>
            <w:szCs w:val="21"/>
          </w:rPr>
          <w:t>www.ccgs-pim.in.th</w:t>
        </w:r>
      </w:hyperlink>
      <w:r>
        <w:rPr>
          <w:rFonts w:cs="Times New Roman" w:hint="eastAsia"/>
          <w:bCs/>
          <w:iCs/>
          <w:szCs w:val="21"/>
        </w:rPr>
        <w:t>(</w:t>
      </w:r>
      <w:r>
        <w:rPr>
          <w:rFonts w:cs="Times New Roman" w:hint="eastAsia"/>
          <w:bCs/>
          <w:iCs/>
          <w:szCs w:val="21"/>
        </w:rPr>
        <w:t>中文</w:t>
      </w:r>
      <w:r>
        <w:rPr>
          <w:rFonts w:cs="Times New Roman" w:hint="eastAsia"/>
          <w:bCs/>
          <w:iCs/>
          <w:szCs w:val="21"/>
        </w:rPr>
        <w:t xml:space="preserve">)   </w:t>
      </w:r>
      <w:hyperlink r:id="rId9" w:history="1">
        <w:r>
          <w:rPr>
            <w:rFonts w:cs="Times New Roman" w:hint="eastAsia"/>
            <w:bCs/>
            <w:iCs/>
            <w:szCs w:val="21"/>
          </w:rPr>
          <w:t>www.pim.ac.th</w:t>
        </w:r>
      </w:hyperlink>
      <w:r>
        <w:rPr>
          <w:rFonts w:cs="Times New Roman" w:hint="eastAsia"/>
          <w:bCs/>
          <w:iCs/>
          <w:szCs w:val="21"/>
        </w:rPr>
        <w:t>(</w:t>
      </w:r>
      <w:r>
        <w:rPr>
          <w:rFonts w:cs="Times New Roman" w:hint="eastAsia"/>
          <w:bCs/>
          <w:iCs/>
          <w:szCs w:val="21"/>
        </w:rPr>
        <w:t>泰文</w:t>
      </w:r>
      <w:r>
        <w:rPr>
          <w:rFonts w:cs="Times New Roman" w:hint="eastAsia"/>
          <w:bCs/>
          <w:iCs/>
          <w:szCs w:val="21"/>
        </w:rPr>
        <w:t>)</w:t>
      </w:r>
    </w:p>
    <w:p w:rsidR="006B0E37" w:rsidRDefault="006B0E37">
      <w:pPr>
        <w:pStyle w:val="ecmsonormal"/>
        <w:shd w:val="clear" w:color="auto" w:fill="FFFFFF"/>
        <w:spacing w:before="60" w:after="60" w:line="400" w:lineRule="exact"/>
        <w:rPr>
          <w:rFonts w:ascii="Times New Roman" w:eastAsia="SimSun" w:hAnsi="Times New Roman" w:cs="Times New Roman"/>
          <w:bCs/>
          <w:iCs/>
          <w:kern w:val="2"/>
          <w:sz w:val="21"/>
          <w:szCs w:val="21"/>
        </w:rPr>
      </w:pPr>
      <w:r>
        <w:rPr>
          <w:rFonts w:ascii="SimSun" w:eastAsia="SimSun" w:hAnsi="SimSun" w:cs="Angsana New" w:hint="eastAsia"/>
          <w:bCs/>
          <w:kern w:val="2"/>
          <w:sz w:val="21"/>
          <w:szCs w:val="21"/>
          <w:lang w:val="en-US" w:eastAsia="en-US"/>
        </w:rPr>
        <w:t xml:space="preserve">地     址： </w:t>
      </w:r>
      <w:r>
        <w:rPr>
          <w:rFonts w:ascii="Times New Roman" w:eastAsia="SimSun" w:hAnsi="Times New Roman" w:cs="Times New Roman"/>
          <w:bCs/>
          <w:iCs/>
          <w:kern w:val="2"/>
          <w:sz w:val="21"/>
          <w:szCs w:val="21"/>
        </w:rPr>
        <w:t>Panyapiwat Institute of Management 85/1 Moo 2 Chaengwattana Rd., Bang-Talad,</w:t>
      </w:r>
      <w:r w:rsidR="00191FE5">
        <w:rPr>
          <w:rFonts w:ascii="Times New Roman" w:eastAsia="SimSun" w:hAnsi="Times New Roman" w:cs="Times New Roman"/>
          <w:bCs/>
          <w:iCs/>
          <w:kern w:val="2"/>
          <w:sz w:val="21"/>
          <w:szCs w:val="21"/>
        </w:rPr>
        <w:t xml:space="preserve">  </w:t>
      </w:r>
      <w:r w:rsidR="00191FE5">
        <w:rPr>
          <w:rFonts w:ascii="Times New Roman" w:eastAsia="SimSun" w:hAnsi="Times New Roman" w:cs="Times New Roman" w:hint="eastAsia"/>
          <w:bCs/>
          <w:iCs/>
          <w:kern w:val="2"/>
          <w:sz w:val="21"/>
          <w:szCs w:val="21"/>
        </w:rPr>
        <w:t xml:space="preserve">  </w:t>
      </w:r>
      <w:r w:rsidR="00191FE5">
        <w:rPr>
          <w:rFonts w:ascii="Times New Roman" w:eastAsia="SimSun" w:hAnsi="Times New Roman" w:cs="Times New Roman"/>
          <w:bCs/>
          <w:iCs/>
          <w:kern w:val="2"/>
          <w:sz w:val="21"/>
          <w:szCs w:val="21"/>
        </w:rPr>
        <w:t xml:space="preserve"> Pak Kret, Nonthaburi, Bangkok, 11120 Thailand</w:t>
      </w:r>
    </w:p>
    <w:p w:rsidR="006B0E37" w:rsidRDefault="006B0E37">
      <w:pPr>
        <w:pStyle w:val="ecmsonormal"/>
        <w:shd w:val="clear" w:color="auto" w:fill="FFFFFF"/>
        <w:spacing w:before="60" w:after="60" w:line="400" w:lineRule="exact"/>
        <w:rPr>
          <w:rFonts w:ascii="Times New Roman" w:eastAsia="SimSun" w:hAnsi="Times New Roman" w:cs="Times New Roman"/>
          <w:bCs/>
          <w:iCs/>
          <w:kern w:val="2"/>
          <w:sz w:val="21"/>
          <w:szCs w:val="21"/>
        </w:rPr>
      </w:pPr>
      <w:r>
        <w:rPr>
          <w:rFonts w:ascii="Times New Roman" w:eastAsia="SimSun" w:hAnsi="Times New Roman" w:cs="Times New Roman"/>
          <w:bCs/>
          <w:iCs/>
          <w:kern w:val="2"/>
          <w:sz w:val="21"/>
          <w:szCs w:val="21"/>
        </w:rPr>
        <w:lastRenderedPageBreak/>
        <w:t xml:space="preserve">                  </w:t>
      </w:r>
    </w:p>
    <w:p w:rsidR="00191FE5" w:rsidRDefault="00191FE5">
      <w:pPr>
        <w:pStyle w:val="ecmsonormal"/>
        <w:shd w:val="clear" w:color="auto" w:fill="FFFFFF"/>
        <w:spacing w:before="60" w:after="60" w:line="400" w:lineRule="exact"/>
        <w:rPr>
          <w:rFonts w:ascii="Times New Roman" w:eastAsia="SimSun" w:hAnsi="Times New Roman" w:cs="Times New Roman"/>
          <w:bCs/>
          <w:iCs/>
          <w:kern w:val="2"/>
          <w:sz w:val="21"/>
          <w:szCs w:val="21"/>
        </w:rPr>
      </w:pPr>
    </w:p>
    <w:sectPr w:rsidR="00191FE5">
      <w:headerReference w:type="default" r:id="rId10"/>
      <w:footerReference w:type="default" r:id="rId11"/>
      <w:pgSz w:w="11906" w:h="16838"/>
      <w:pgMar w:top="1304" w:right="1077" w:bottom="1304" w:left="1077" w:header="709" w:footer="709"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EEC" w:rsidRDefault="002C6EEC">
      <w:pPr>
        <w:spacing w:after="0" w:line="240" w:lineRule="auto"/>
      </w:pPr>
      <w:r>
        <w:separator/>
      </w:r>
    </w:p>
  </w:endnote>
  <w:endnote w:type="continuationSeparator" w:id="0">
    <w:p w:rsidR="002C6EEC" w:rsidRDefault="002C6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doni MT Black">
    <w:panose1 w:val="02070A03080606020203"/>
    <w:charset w:val="00"/>
    <w:family w:val="roman"/>
    <w:pitch w:val="variable"/>
    <w:sig w:usb0="00000003" w:usb1="00000000" w:usb2="00000000" w:usb3="00000000" w:csb0="00000001" w:csb1="00000000"/>
  </w:font>
  <w:font w:name="FZShuTi">
    <w:altName w:val="Times New Roman"/>
    <w:charset w:val="00"/>
    <w:family w:val="modern"/>
    <w:pitch w:val="default"/>
    <w:sig w:usb0="00000000" w:usb1="00000000" w:usb2="00000000" w:usb3="00000000" w:csb0="00040001"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E37" w:rsidRDefault="006B0E37">
    <w:pPr>
      <w:pStyle w:val="ae"/>
      <w:jc w:val="center"/>
    </w:pPr>
    <w:r>
      <w:fldChar w:fldCharType="begin"/>
    </w:r>
    <w:r>
      <w:instrText xml:space="preserve"> PAGE   \* MERGEFORMAT </w:instrText>
    </w:r>
    <w:r>
      <w:fldChar w:fldCharType="separate"/>
    </w:r>
    <w:r w:rsidR="00F60011" w:rsidRPr="00F60011">
      <w:rPr>
        <w:noProof/>
        <w:lang w:val="en-US" w:eastAsia="en-US"/>
      </w:rPr>
      <w:t>1</w:t>
    </w:r>
    <w:r>
      <w:fldChar w:fldCharType="end"/>
    </w:r>
  </w:p>
  <w:p w:rsidR="006B0E37" w:rsidRDefault="006B0E3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EEC" w:rsidRDefault="002C6EEC">
      <w:pPr>
        <w:spacing w:after="0" w:line="240" w:lineRule="auto"/>
      </w:pPr>
      <w:r>
        <w:separator/>
      </w:r>
    </w:p>
  </w:footnote>
  <w:footnote w:type="continuationSeparator" w:id="0">
    <w:p w:rsidR="002C6EEC" w:rsidRDefault="002C6E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E37" w:rsidRDefault="006B0E37">
    <w:pPr>
      <w:pStyle w:val="aa"/>
      <w:pBdr>
        <w:bottom w:val="none" w:sz="0" w:space="0"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characterSpacingControl w:val="doNotCompress"/>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1CD1"/>
    <w:rsid w:val="000455DB"/>
    <w:rsid w:val="000643DA"/>
    <w:rsid w:val="00073CEE"/>
    <w:rsid w:val="00107036"/>
    <w:rsid w:val="00110746"/>
    <w:rsid w:val="001153E7"/>
    <w:rsid w:val="00191FE5"/>
    <w:rsid w:val="00213773"/>
    <w:rsid w:val="002A033B"/>
    <w:rsid w:val="002C6EEC"/>
    <w:rsid w:val="002E14F7"/>
    <w:rsid w:val="00317548"/>
    <w:rsid w:val="0037432B"/>
    <w:rsid w:val="00392AFB"/>
    <w:rsid w:val="003A5652"/>
    <w:rsid w:val="003A627C"/>
    <w:rsid w:val="003C6CBA"/>
    <w:rsid w:val="004028B1"/>
    <w:rsid w:val="00440803"/>
    <w:rsid w:val="0046379C"/>
    <w:rsid w:val="004658FB"/>
    <w:rsid w:val="00467F8B"/>
    <w:rsid w:val="0048525F"/>
    <w:rsid w:val="00487044"/>
    <w:rsid w:val="005043E3"/>
    <w:rsid w:val="00517351"/>
    <w:rsid w:val="00621D0C"/>
    <w:rsid w:val="006868DF"/>
    <w:rsid w:val="006B0E37"/>
    <w:rsid w:val="006D3937"/>
    <w:rsid w:val="006D3CA9"/>
    <w:rsid w:val="006D4EFA"/>
    <w:rsid w:val="00704A3D"/>
    <w:rsid w:val="0075603C"/>
    <w:rsid w:val="007845C8"/>
    <w:rsid w:val="00841933"/>
    <w:rsid w:val="00876893"/>
    <w:rsid w:val="008D1CDC"/>
    <w:rsid w:val="00971533"/>
    <w:rsid w:val="00981510"/>
    <w:rsid w:val="009E2872"/>
    <w:rsid w:val="009F76F9"/>
    <w:rsid w:val="00A74749"/>
    <w:rsid w:val="00AE510B"/>
    <w:rsid w:val="00B03C69"/>
    <w:rsid w:val="00B5333E"/>
    <w:rsid w:val="00B56AD4"/>
    <w:rsid w:val="00B80596"/>
    <w:rsid w:val="00BA111B"/>
    <w:rsid w:val="00BA73CF"/>
    <w:rsid w:val="00BB09A6"/>
    <w:rsid w:val="00BC2529"/>
    <w:rsid w:val="00BD14B2"/>
    <w:rsid w:val="00C84E2A"/>
    <w:rsid w:val="00CA378A"/>
    <w:rsid w:val="00CB0D6D"/>
    <w:rsid w:val="00CB6CDE"/>
    <w:rsid w:val="00D12DF6"/>
    <w:rsid w:val="00D438BE"/>
    <w:rsid w:val="00D92B61"/>
    <w:rsid w:val="00DA0457"/>
    <w:rsid w:val="00E45A26"/>
    <w:rsid w:val="00EB6527"/>
    <w:rsid w:val="00F165FF"/>
    <w:rsid w:val="00F42884"/>
    <w:rsid w:val="00F50D45"/>
    <w:rsid w:val="00F53A79"/>
    <w:rsid w:val="00F60011"/>
    <w:rsid w:val="00F935AA"/>
    <w:rsid w:val="08DE5666"/>
    <w:rsid w:val="2BCE2D4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after="200" w:line="276" w:lineRule="auto"/>
      <w:jc w:val="both"/>
    </w:pPr>
    <w:rPr>
      <w:rFonts w:ascii="Times New Roman" w:hAnsi="Times New Roman" w:cs="Angsana New"/>
      <w:kern w:val="2"/>
      <w:sz w:val="21"/>
      <w:szCs w:val="24"/>
      <w:lang w:eastAsia="zh-CN" w:bidi="ar-SA"/>
    </w:rPr>
  </w:style>
  <w:style w:type="paragraph" w:styleId="1">
    <w:name w:val="heading 1"/>
    <w:basedOn w:val="a"/>
    <w:next w:val="a"/>
    <w:link w:val="10"/>
    <w:qFormat/>
    <w:pPr>
      <w:keepNext/>
      <w:spacing w:before="240" w:after="60"/>
      <w:outlineLvl w:val="0"/>
    </w:pPr>
    <w:rPr>
      <w:rFonts w:ascii="Cambria" w:hAnsi="Cambria" w:cs="Times New Roman"/>
      <w:b/>
      <w:bCs/>
      <w:kern w:val="32"/>
      <w:sz w:val="32"/>
      <w:szCs w:val="32"/>
      <w:lang w:val="x-none" w:eastAsia="x-none"/>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3399"/>
      <w:u w:val="none"/>
    </w:rPr>
  </w:style>
  <w:style w:type="character" w:styleId="a4">
    <w:name w:val="page number"/>
    <w:basedOn w:val="a0"/>
  </w:style>
  <w:style w:type="character" w:styleId="a5">
    <w:name w:val="Strong"/>
    <w:uiPriority w:val="22"/>
    <w:qFormat/>
    <w:rPr>
      <w:b/>
      <w:bCs/>
    </w:rPr>
  </w:style>
  <w:style w:type="character" w:styleId="a6">
    <w:name w:val="FollowedHyperlink"/>
    <w:rPr>
      <w:color w:val="800080"/>
      <w:u w:val="single"/>
    </w:rPr>
  </w:style>
  <w:style w:type="character" w:customStyle="1" w:styleId="a7">
    <w:name w:val="ข้อความบอลลูน อักขระ"/>
    <w:link w:val="a8"/>
    <w:rPr>
      <w:rFonts w:ascii="Tahoma" w:hAnsi="Tahoma" w:cs="Tahoma"/>
      <w:kern w:val="2"/>
      <w:sz w:val="16"/>
      <w:szCs w:val="16"/>
      <w:lang w:bidi="ar-SA"/>
    </w:rPr>
  </w:style>
  <w:style w:type="character" w:customStyle="1" w:styleId="a9">
    <w:name w:val="หัวกระดาษ อักขระ"/>
    <w:link w:val="aa"/>
    <w:rPr>
      <w:rFonts w:ascii="Times New Roman" w:hAnsi="Times New Roman" w:cs="Angsana New"/>
      <w:kern w:val="2"/>
      <w:sz w:val="18"/>
      <w:szCs w:val="18"/>
      <w:lang w:bidi="ar-SA"/>
    </w:rPr>
  </w:style>
  <w:style w:type="character" w:customStyle="1" w:styleId="10">
    <w:name w:val="หัวเรื่อง 1 อักขระ"/>
    <w:link w:val="1"/>
    <w:rPr>
      <w:rFonts w:ascii="Cambria" w:eastAsia="SimSun" w:hAnsi="Cambria" w:cs="Tahoma"/>
      <w:b/>
      <w:bCs/>
      <w:kern w:val="32"/>
      <w:sz w:val="32"/>
      <w:szCs w:val="32"/>
    </w:rPr>
  </w:style>
  <w:style w:type="character" w:customStyle="1" w:styleId="ab">
    <w:name w:val="ชื่อเรื่อง อักขระ"/>
    <w:link w:val="ac"/>
    <w:rPr>
      <w:rFonts w:ascii="Cambria" w:eastAsia="SimSun" w:hAnsi="Cambria" w:cs="Angsana New"/>
      <w:b/>
      <w:bCs/>
      <w:kern w:val="28"/>
      <w:sz w:val="32"/>
      <w:szCs w:val="32"/>
      <w:lang w:bidi="ar-SA"/>
    </w:rPr>
  </w:style>
  <w:style w:type="character" w:customStyle="1" w:styleId="ad">
    <w:name w:val="ท้ายกระดาษ อักขระ"/>
    <w:link w:val="ae"/>
    <w:uiPriority w:val="99"/>
    <w:rPr>
      <w:rFonts w:ascii="Times New Roman" w:hAnsi="Times New Roman" w:cs="Angsana New"/>
      <w:kern w:val="2"/>
      <w:sz w:val="18"/>
      <w:szCs w:val="18"/>
      <w:lang w:bidi="ar-SA"/>
    </w:rPr>
  </w:style>
  <w:style w:type="character" w:customStyle="1" w:styleId="BalloonTextChar">
    <w:name w:val="Balloon Text Char"/>
    <w:semiHidden/>
    <w:rPr>
      <w:rFonts w:ascii="Tahoma" w:eastAsia="SimSun" w:hAnsi="Tahoma" w:cs="Tahoma"/>
      <w:kern w:val="2"/>
      <w:sz w:val="16"/>
      <w:szCs w:val="16"/>
      <w:lang w:bidi="ar-SA"/>
    </w:rPr>
  </w:style>
  <w:style w:type="paragraph" w:styleId="aa">
    <w:name w:val="header"/>
    <w:basedOn w:val="a"/>
    <w:link w:val="a9"/>
    <w:pPr>
      <w:pBdr>
        <w:bottom w:val="single" w:sz="6" w:space="1" w:color="auto"/>
      </w:pBdr>
      <w:tabs>
        <w:tab w:val="center" w:pos="4153"/>
        <w:tab w:val="right" w:pos="8306"/>
      </w:tabs>
      <w:snapToGrid w:val="0"/>
      <w:jc w:val="center"/>
    </w:pPr>
    <w:rPr>
      <w:sz w:val="18"/>
      <w:szCs w:val="18"/>
      <w:lang w:val="x-none" w:eastAsia="x-none"/>
    </w:rPr>
  </w:style>
  <w:style w:type="paragraph" w:styleId="ae">
    <w:name w:val="footer"/>
    <w:basedOn w:val="a"/>
    <w:link w:val="ad"/>
    <w:uiPriority w:val="99"/>
    <w:pPr>
      <w:tabs>
        <w:tab w:val="center" w:pos="4153"/>
        <w:tab w:val="right" w:pos="8306"/>
      </w:tabs>
      <w:snapToGrid w:val="0"/>
      <w:jc w:val="left"/>
    </w:pPr>
    <w:rPr>
      <w:sz w:val="18"/>
      <w:szCs w:val="18"/>
      <w:lang w:val="x-none" w:eastAsia="x-none"/>
    </w:rPr>
  </w:style>
  <w:style w:type="paragraph" w:styleId="a8">
    <w:name w:val="Balloon Text"/>
    <w:basedOn w:val="a"/>
    <w:link w:val="a7"/>
    <w:rPr>
      <w:rFonts w:ascii="Tahoma" w:hAnsi="Tahoma" w:cs="Tahoma"/>
      <w:sz w:val="16"/>
      <w:szCs w:val="16"/>
      <w:lang w:val="x-none" w:eastAsia="x-none"/>
    </w:rPr>
  </w:style>
  <w:style w:type="paragraph" w:styleId="ac">
    <w:name w:val="Title"/>
    <w:basedOn w:val="a"/>
    <w:next w:val="a"/>
    <w:link w:val="ab"/>
    <w:qFormat/>
    <w:pPr>
      <w:spacing w:before="240" w:after="60"/>
      <w:jc w:val="center"/>
      <w:outlineLvl w:val="0"/>
    </w:pPr>
    <w:rPr>
      <w:rFonts w:ascii="Cambria" w:hAnsi="Cambria"/>
      <w:b/>
      <w:bCs/>
      <w:kern w:val="28"/>
      <w:sz w:val="32"/>
      <w:szCs w:val="32"/>
      <w:lang w:val="x-none" w:eastAsia="x-none"/>
    </w:rPr>
  </w:style>
  <w:style w:type="paragraph" w:styleId="af">
    <w:name w:val="Normal (Web)"/>
    <w:basedOn w:val="a"/>
    <w:uiPriority w:val="99"/>
    <w:pPr>
      <w:widowControl/>
      <w:spacing w:before="100" w:beforeAutospacing="1" w:after="100" w:afterAutospacing="1"/>
      <w:jc w:val="left"/>
    </w:pPr>
    <w:rPr>
      <w:rFonts w:ascii="SimSun" w:hAnsi="SimSun"/>
      <w:color w:val="000000"/>
      <w:kern w:val="0"/>
      <w:sz w:val="24"/>
    </w:rPr>
  </w:style>
  <w:style w:type="paragraph" w:customStyle="1" w:styleId="style1">
    <w:name w:val="style1"/>
    <w:basedOn w:val="a"/>
    <w:pPr>
      <w:widowControl/>
      <w:spacing w:before="100" w:beforeAutospacing="1" w:after="100" w:afterAutospacing="1"/>
      <w:jc w:val="left"/>
    </w:pPr>
    <w:rPr>
      <w:rFonts w:ascii="SimSun" w:hAnsi="SimSun"/>
      <w:color w:val="000000"/>
      <w:kern w:val="0"/>
      <w:sz w:val="24"/>
    </w:rPr>
  </w:style>
  <w:style w:type="paragraph" w:customStyle="1" w:styleId="BalloonText1">
    <w:name w:val="Balloon Text1"/>
    <w:basedOn w:val="a"/>
    <w:unhideWhenUsed/>
    <w:rPr>
      <w:rFonts w:ascii="Tahoma" w:hAnsi="Tahoma" w:cs="Tahoma"/>
      <w:sz w:val="16"/>
      <w:szCs w:val="16"/>
    </w:rPr>
  </w:style>
  <w:style w:type="paragraph" w:customStyle="1" w:styleId="style2">
    <w:name w:val="style2"/>
    <w:basedOn w:val="a"/>
    <w:pPr>
      <w:widowControl/>
      <w:spacing w:before="100" w:beforeAutospacing="1" w:after="100" w:afterAutospacing="1"/>
      <w:jc w:val="left"/>
    </w:pPr>
    <w:rPr>
      <w:rFonts w:ascii="SimSun" w:hAnsi="SimSun"/>
      <w:color w:val="000000"/>
      <w:kern w:val="0"/>
      <w:sz w:val="24"/>
    </w:rPr>
  </w:style>
  <w:style w:type="paragraph" w:customStyle="1" w:styleId="ecmsonormal">
    <w:name w:val="ec_msonormal"/>
    <w:basedOn w:val="a"/>
    <w:pPr>
      <w:widowControl/>
      <w:spacing w:after="324"/>
      <w:jc w:val="left"/>
    </w:pPr>
    <w:rPr>
      <w:rFonts w:ascii="Arial Unicode MS" w:eastAsia="Arial Unicode MS" w:hAnsi="Arial Unicode MS" w:cs="Arial Unicode MS"/>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after="200" w:line="276" w:lineRule="auto"/>
      <w:jc w:val="both"/>
    </w:pPr>
    <w:rPr>
      <w:rFonts w:ascii="Times New Roman" w:hAnsi="Times New Roman" w:cs="Angsana New"/>
      <w:kern w:val="2"/>
      <w:sz w:val="21"/>
      <w:szCs w:val="24"/>
      <w:lang w:eastAsia="zh-CN" w:bidi="ar-SA"/>
    </w:rPr>
  </w:style>
  <w:style w:type="paragraph" w:styleId="1">
    <w:name w:val="heading 1"/>
    <w:basedOn w:val="a"/>
    <w:next w:val="a"/>
    <w:link w:val="10"/>
    <w:qFormat/>
    <w:pPr>
      <w:keepNext/>
      <w:spacing w:before="240" w:after="60"/>
      <w:outlineLvl w:val="0"/>
    </w:pPr>
    <w:rPr>
      <w:rFonts w:ascii="Cambria" w:hAnsi="Cambria" w:cs="Times New Roman"/>
      <w:b/>
      <w:bCs/>
      <w:kern w:val="32"/>
      <w:sz w:val="32"/>
      <w:szCs w:val="32"/>
      <w:lang w:val="x-none" w:eastAsia="x-none"/>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3399"/>
      <w:u w:val="none"/>
    </w:rPr>
  </w:style>
  <w:style w:type="character" w:styleId="a4">
    <w:name w:val="page number"/>
    <w:basedOn w:val="a0"/>
  </w:style>
  <w:style w:type="character" w:styleId="a5">
    <w:name w:val="Strong"/>
    <w:uiPriority w:val="22"/>
    <w:qFormat/>
    <w:rPr>
      <w:b/>
      <w:bCs/>
    </w:rPr>
  </w:style>
  <w:style w:type="character" w:styleId="a6">
    <w:name w:val="FollowedHyperlink"/>
    <w:rPr>
      <w:color w:val="800080"/>
      <w:u w:val="single"/>
    </w:rPr>
  </w:style>
  <w:style w:type="character" w:customStyle="1" w:styleId="a7">
    <w:name w:val="ข้อความบอลลูน อักขระ"/>
    <w:link w:val="a8"/>
    <w:rPr>
      <w:rFonts w:ascii="Tahoma" w:hAnsi="Tahoma" w:cs="Tahoma"/>
      <w:kern w:val="2"/>
      <w:sz w:val="16"/>
      <w:szCs w:val="16"/>
      <w:lang w:bidi="ar-SA"/>
    </w:rPr>
  </w:style>
  <w:style w:type="character" w:customStyle="1" w:styleId="a9">
    <w:name w:val="หัวกระดาษ อักขระ"/>
    <w:link w:val="aa"/>
    <w:rPr>
      <w:rFonts w:ascii="Times New Roman" w:hAnsi="Times New Roman" w:cs="Angsana New"/>
      <w:kern w:val="2"/>
      <w:sz w:val="18"/>
      <w:szCs w:val="18"/>
      <w:lang w:bidi="ar-SA"/>
    </w:rPr>
  </w:style>
  <w:style w:type="character" w:customStyle="1" w:styleId="10">
    <w:name w:val="หัวเรื่อง 1 อักขระ"/>
    <w:link w:val="1"/>
    <w:rPr>
      <w:rFonts w:ascii="Cambria" w:eastAsia="SimSun" w:hAnsi="Cambria" w:cs="Tahoma"/>
      <w:b/>
      <w:bCs/>
      <w:kern w:val="32"/>
      <w:sz w:val="32"/>
      <w:szCs w:val="32"/>
    </w:rPr>
  </w:style>
  <w:style w:type="character" w:customStyle="1" w:styleId="ab">
    <w:name w:val="ชื่อเรื่อง อักขระ"/>
    <w:link w:val="ac"/>
    <w:rPr>
      <w:rFonts w:ascii="Cambria" w:eastAsia="SimSun" w:hAnsi="Cambria" w:cs="Angsana New"/>
      <w:b/>
      <w:bCs/>
      <w:kern w:val="28"/>
      <w:sz w:val="32"/>
      <w:szCs w:val="32"/>
      <w:lang w:bidi="ar-SA"/>
    </w:rPr>
  </w:style>
  <w:style w:type="character" w:customStyle="1" w:styleId="ad">
    <w:name w:val="ท้ายกระดาษ อักขระ"/>
    <w:link w:val="ae"/>
    <w:uiPriority w:val="99"/>
    <w:rPr>
      <w:rFonts w:ascii="Times New Roman" w:hAnsi="Times New Roman" w:cs="Angsana New"/>
      <w:kern w:val="2"/>
      <w:sz w:val="18"/>
      <w:szCs w:val="18"/>
      <w:lang w:bidi="ar-SA"/>
    </w:rPr>
  </w:style>
  <w:style w:type="character" w:customStyle="1" w:styleId="BalloonTextChar">
    <w:name w:val="Balloon Text Char"/>
    <w:semiHidden/>
    <w:rPr>
      <w:rFonts w:ascii="Tahoma" w:eastAsia="SimSun" w:hAnsi="Tahoma" w:cs="Tahoma"/>
      <w:kern w:val="2"/>
      <w:sz w:val="16"/>
      <w:szCs w:val="16"/>
      <w:lang w:bidi="ar-SA"/>
    </w:rPr>
  </w:style>
  <w:style w:type="paragraph" w:styleId="aa">
    <w:name w:val="header"/>
    <w:basedOn w:val="a"/>
    <w:link w:val="a9"/>
    <w:pPr>
      <w:pBdr>
        <w:bottom w:val="single" w:sz="6" w:space="1" w:color="auto"/>
      </w:pBdr>
      <w:tabs>
        <w:tab w:val="center" w:pos="4153"/>
        <w:tab w:val="right" w:pos="8306"/>
      </w:tabs>
      <w:snapToGrid w:val="0"/>
      <w:jc w:val="center"/>
    </w:pPr>
    <w:rPr>
      <w:sz w:val="18"/>
      <w:szCs w:val="18"/>
      <w:lang w:val="x-none" w:eastAsia="x-none"/>
    </w:rPr>
  </w:style>
  <w:style w:type="paragraph" w:styleId="ae">
    <w:name w:val="footer"/>
    <w:basedOn w:val="a"/>
    <w:link w:val="ad"/>
    <w:uiPriority w:val="99"/>
    <w:pPr>
      <w:tabs>
        <w:tab w:val="center" w:pos="4153"/>
        <w:tab w:val="right" w:pos="8306"/>
      </w:tabs>
      <w:snapToGrid w:val="0"/>
      <w:jc w:val="left"/>
    </w:pPr>
    <w:rPr>
      <w:sz w:val="18"/>
      <w:szCs w:val="18"/>
      <w:lang w:val="x-none" w:eastAsia="x-none"/>
    </w:rPr>
  </w:style>
  <w:style w:type="paragraph" w:styleId="a8">
    <w:name w:val="Balloon Text"/>
    <w:basedOn w:val="a"/>
    <w:link w:val="a7"/>
    <w:rPr>
      <w:rFonts w:ascii="Tahoma" w:hAnsi="Tahoma" w:cs="Tahoma"/>
      <w:sz w:val="16"/>
      <w:szCs w:val="16"/>
      <w:lang w:val="x-none" w:eastAsia="x-none"/>
    </w:rPr>
  </w:style>
  <w:style w:type="paragraph" w:styleId="ac">
    <w:name w:val="Title"/>
    <w:basedOn w:val="a"/>
    <w:next w:val="a"/>
    <w:link w:val="ab"/>
    <w:qFormat/>
    <w:pPr>
      <w:spacing w:before="240" w:after="60"/>
      <w:jc w:val="center"/>
      <w:outlineLvl w:val="0"/>
    </w:pPr>
    <w:rPr>
      <w:rFonts w:ascii="Cambria" w:hAnsi="Cambria"/>
      <w:b/>
      <w:bCs/>
      <w:kern w:val="28"/>
      <w:sz w:val="32"/>
      <w:szCs w:val="32"/>
      <w:lang w:val="x-none" w:eastAsia="x-none"/>
    </w:rPr>
  </w:style>
  <w:style w:type="paragraph" w:styleId="af">
    <w:name w:val="Normal (Web)"/>
    <w:basedOn w:val="a"/>
    <w:uiPriority w:val="99"/>
    <w:pPr>
      <w:widowControl/>
      <w:spacing w:before="100" w:beforeAutospacing="1" w:after="100" w:afterAutospacing="1"/>
      <w:jc w:val="left"/>
    </w:pPr>
    <w:rPr>
      <w:rFonts w:ascii="SimSun" w:hAnsi="SimSun"/>
      <w:color w:val="000000"/>
      <w:kern w:val="0"/>
      <w:sz w:val="24"/>
    </w:rPr>
  </w:style>
  <w:style w:type="paragraph" w:customStyle="1" w:styleId="style1">
    <w:name w:val="style1"/>
    <w:basedOn w:val="a"/>
    <w:pPr>
      <w:widowControl/>
      <w:spacing w:before="100" w:beforeAutospacing="1" w:after="100" w:afterAutospacing="1"/>
      <w:jc w:val="left"/>
    </w:pPr>
    <w:rPr>
      <w:rFonts w:ascii="SimSun" w:hAnsi="SimSun"/>
      <w:color w:val="000000"/>
      <w:kern w:val="0"/>
      <w:sz w:val="24"/>
    </w:rPr>
  </w:style>
  <w:style w:type="paragraph" w:customStyle="1" w:styleId="BalloonText1">
    <w:name w:val="Balloon Text1"/>
    <w:basedOn w:val="a"/>
    <w:unhideWhenUsed/>
    <w:rPr>
      <w:rFonts w:ascii="Tahoma" w:hAnsi="Tahoma" w:cs="Tahoma"/>
      <w:sz w:val="16"/>
      <w:szCs w:val="16"/>
    </w:rPr>
  </w:style>
  <w:style w:type="paragraph" w:customStyle="1" w:styleId="style2">
    <w:name w:val="style2"/>
    <w:basedOn w:val="a"/>
    <w:pPr>
      <w:widowControl/>
      <w:spacing w:before="100" w:beforeAutospacing="1" w:after="100" w:afterAutospacing="1"/>
      <w:jc w:val="left"/>
    </w:pPr>
    <w:rPr>
      <w:rFonts w:ascii="SimSun" w:hAnsi="SimSun"/>
      <w:color w:val="000000"/>
      <w:kern w:val="0"/>
      <w:sz w:val="24"/>
    </w:rPr>
  </w:style>
  <w:style w:type="paragraph" w:customStyle="1" w:styleId="ecmsonormal">
    <w:name w:val="ec_msonormal"/>
    <w:basedOn w:val="a"/>
    <w:pPr>
      <w:widowControl/>
      <w:spacing w:after="324"/>
      <w:jc w:val="left"/>
    </w:pPr>
    <w:rPr>
      <w:rFonts w:ascii="Arial Unicode MS" w:eastAsia="Arial Unicode MS" w:hAnsi="Arial Unicode MS" w:cs="Arial Unicode MS"/>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cgs-pim.in.t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im.ac.th/" TargetMode="Externa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390</Words>
  <Characters>2229</Characters>
  <Application>Microsoft Office Word</Application>
  <DocSecurity>0</DocSecurity>
  <PresentationFormat/>
  <Lines>18</Lines>
  <Paragraphs>5</Paragraphs>
  <Slides>0</Slides>
  <Notes>0</Notes>
  <HiddenSlides>0</HiddenSlides>
  <MMClips>0</MMClips>
  <ScaleCrop>false</ScaleCrop>
  <HeadingPairs>
    <vt:vector size="2" baseType="variant">
      <vt:variant>
        <vt:lpstr>ชื่อเรื่อง</vt:lpstr>
      </vt:variant>
      <vt:variant>
        <vt:i4>1</vt:i4>
      </vt:variant>
    </vt:vector>
  </HeadingPairs>
  <TitlesOfParts>
    <vt:vector size="1" baseType="lpstr">
      <vt:lpstr>_x005f_x0001_</vt:lpstr>
    </vt:vector>
  </TitlesOfParts>
  <Company/>
  <LinksUpToDate>false</LinksUpToDate>
  <CharactersWithSpaces>2614</CharactersWithSpaces>
  <SharedDoc>false</SharedDoc>
  <HLinks>
    <vt:vector size="12" baseType="variant">
      <vt:variant>
        <vt:i4>1114112</vt:i4>
      </vt:variant>
      <vt:variant>
        <vt:i4>3</vt:i4>
      </vt:variant>
      <vt:variant>
        <vt:i4>0</vt:i4>
      </vt:variant>
      <vt:variant>
        <vt:i4>5</vt:i4>
      </vt:variant>
      <vt:variant>
        <vt:lpwstr>http://www.pim.ac.th/</vt:lpwstr>
      </vt:variant>
      <vt:variant>
        <vt:lpwstr/>
      </vt:variant>
      <vt:variant>
        <vt:i4>7340146</vt:i4>
      </vt:variant>
      <vt:variant>
        <vt:i4>0</vt:i4>
      </vt:variant>
      <vt:variant>
        <vt:i4>0</vt:i4>
      </vt:variant>
      <vt:variant>
        <vt:i4>5</vt:i4>
      </vt:variant>
      <vt:variant>
        <vt:lpwstr>http://www.ccgs-pim.in.th/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_x005f_x0001_</dc:title>
  <dc:creator>wangxi</dc:creator>
  <cp:lastModifiedBy>Ronal</cp:lastModifiedBy>
  <cp:revision>2</cp:revision>
  <cp:lastPrinted>2016-06-21T05:58:00Z</cp:lastPrinted>
  <dcterms:created xsi:type="dcterms:W3CDTF">2016-06-24T05:55:00Z</dcterms:created>
  <dcterms:modified xsi:type="dcterms:W3CDTF">2016-06-24T05:55:00Z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